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D9F1" w14:textId="20297C46" w:rsidR="00286346" w:rsidRDefault="00286346" w:rsidP="00286346"/>
    <w:p w14:paraId="0CC6584E" w14:textId="2995FC38" w:rsidR="00286346" w:rsidRDefault="00286346" w:rsidP="00286346"/>
    <w:p w14:paraId="192A3E65" w14:textId="1177D82F" w:rsidR="006E1BEC" w:rsidRDefault="006E1BEC" w:rsidP="00286346">
      <w:pPr>
        <w:rPr>
          <w:color w:val="1C5C7F" w:themeColor="accent1"/>
        </w:rPr>
      </w:pPr>
    </w:p>
    <w:p w14:paraId="57A29828" w14:textId="63736978" w:rsidR="004D569B" w:rsidRDefault="004D569B" w:rsidP="00286346">
      <w:pPr>
        <w:rPr>
          <w:color w:val="1C5C7F" w:themeColor="accent1"/>
        </w:rPr>
      </w:pPr>
    </w:p>
    <w:p w14:paraId="0051C241" w14:textId="60DD67A6" w:rsidR="004D569B" w:rsidRDefault="004D569B" w:rsidP="00286346">
      <w:pPr>
        <w:rPr>
          <w:color w:val="1C5C7F" w:themeColor="accent1"/>
        </w:rPr>
      </w:pPr>
    </w:p>
    <w:p w14:paraId="202C7142" w14:textId="3F7741C8" w:rsidR="004D569B" w:rsidRDefault="004D569B" w:rsidP="00286346">
      <w:pPr>
        <w:rPr>
          <w:color w:val="1C5C7F" w:themeColor="accent1"/>
        </w:rPr>
      </w:pPr>
    </w:p>
    <w:p w14:paraId="2F173BEA" w14:textId="108FDA90" w:rsidR="004D569B" w:rsidRDefault="004D569B" w:rsidP="00286346">
      <w:pPr>
        <w:rPr>
          <w:color w:val="1C5C7F" w:themeColor="accent1"/>
        </w:rPr>
      </w:pPr>
    </w:p>
    <w:p w14:paraId="22AB7FB1" w14:textId="77777777" w:rsidR="004D569B" w:rsidRDefault="004D569B" w:rsidP="00286346">
      <w:pPr>
        <w:rPr>
          <w:color w:val="1C5C7F" w:themeColor="accent1"/>
        </w:rPr>
      </w:pPr>
    </w:p>
    <w:p w14:paraId="3DB8E485" w14:textId="1C448090" w:rsidR="004D569B" w:rsidRDefault="004D569B" w:rsidP="00286346">
      <w:pPr>
        <w:rPr>
          <w:color w:val="1C5C7F" w:themeColor="accent1"/>
        </w:rPr>
      </w:pPr>
    </w:p>
    <w:p w14:paraId="673E6FC9" w14:textId="694EF020" w:rsidR="004D569B" w:rsidRDefault="004D569B" w:rsidP="00286346">
      <w:pPr>
        <w:rPr>
          <w:color w:val="1C5C7F" w:themeColor="accent1"/>
        </w:rPr>
      </w:pPr>
      <w:r>
        <w:rPr>
          <w:noProof/>
        </w:rPr>
        <mc:AlternateContent>
          <mc:Choice Requires="wps">
            <w:drawing>
              <wp:anchor distT="0" distB="0" distL="114300" distR="114300" simplePos="0" relativeHeight="251659264" behindDoc="0" locked="0" layoutInCell="1" allowOverlap="1" wp14:anchorId="14994E07" wp14:editId="1A04104B">
                <wp:simplePos x="0" y="0"/>
                <wp:positionH relativeFrom="column">
                  <wp:posOffset>-509588</wp:posOffset>
                </wp:positionH>
                <wp:positionV relativeFrom="paragraph">
                  <wp:posOffset>222568</wp:posOffset>
                </wp:positionV>
                <wp:extent cx="6729095" cy="942975"/>
                <wp:effectExtent l="0" t="0" r="0" b="9525"/>
                <wp:wrapNone/>
                <wp:docPr id="2008728435" name="Rechthoek 2"/>
                <wp:cNvGraphicFramePr/>
                <a:graphic xmlns:a="http://schemas.openxmlformats.org/drawingml/2006/main">
                  <a:graphicData uri="http://schemas.microsoft.com/office/word/2010/wordprocessingShape">
                    <wps:wsp>
                      <wps:cNvSpPr/>
                      <wps:spPr>
                        <a:xfrm>
                          <a:off x="0" y="0"/>
                          <a:ext cx="6729095" cy="94297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1E49F7" w14:textId="6523CD39" w:rsidR="00135E40" w:rsidRPr="00D415E1" w:rsidRDefault="00135E40" w:rsidP="00135E40">
                            <w:pPr>
                              <w:rPr>
                                <w:rFonts w:ascii="DengXian" w:eastAsia="DengXian" w:hAnsi="DengXian"/>
                                <w:b/>
                                <w:bCs/>
                                <w:sz w:val="40"/>
                                <w:szCs w:val="40"/>
                              </w:rPr>
                            </w:pPr>
                            <w:r w:rsidRPr="00D415E1">
                              <w:rPr>
                                <w:rFonts w:ascii="DengXian" w:eastAsia="DengXian" w:hAnsi="DengXian"/>
                                <w:b/>
                                <w:bCs/>
                                <w:sz w:val="40"/>
                                <w:szCs w:val="40"/>
                              </w:rPr>
                              <w:t>Beleid veiligheid en gezondheid</w:t>
                            </w:r>
                          </w:p>
                          <w:p w14:paraId="35377D93" w14:textId="098617F0" w:rsidR="006E1BEC" w:rsidRDefault="001D1585" w:rsidP="001D1585">
                            <w:pPr>
                              <w:rPr>
                                <w:rFonts w:ascii="Aptos SemiBold" w:eastAsia="HGSSoeiKakugothicUB" w:hAnsi="Aptos SemiBold" w:cs="ADLaM Display"/>
                                <w:sz w:val="96"/>
                                <w:szCs w:val="96"/>
                              </w:rPr>
                            </w:pPr>
                            <w:r>
                              <w:rPr>
                                <w:rFonts w:ascii="Aptos SemiBold" w:eastAsia="HGSSoeiKakugothicUB" w:hAnsi="Aptos SemiBold" w:cs="ADLaM Display"/>
                                <w:sz w:val="96"/>
                                <w:szCs w:val="96"/>
                              </w:rPr>
                              <w:t xml:space="preserve">  </w:t>
                            </w:r>
                          </w:p>
                          <w:p w14:paraId="245B9CB8" w14:textId="77777777" w:rsidR="006E1BEC" w:rsidRDefault="006E1BEC" w:rsidP="001D1585">
                            <w:pPr>
                              <w:rPr>
                                <w:rFonts w:ascii="Aptos SemiBold" w:eastAsia="HGSSoeiKakugothicUB" w:hAnsi="Aptos SemiBold" w:cs="ADLaM Display"/>
                                <w:sz w:val="96"/>
                                <w:szCs w:val="96"/>
                              </w:rPr>
                            </w:pPr>
                          </w:p>
                          <w:p w14:paraId="76D385BC" w14:textId="2CD9388F" w:rsidR="001D1585" w:rsidRPr="001D1585" w:rsidRDefault="001D1585" w:rsidP="001D1585">
                            <w:pPr>
                              <w:rPr>
                                <w:rFonts w:ascii="Aptos SemiBold" w:eastAsia="HGSSoeiKakugothicUB" w:hAnsi="Aptos SemiBold" w:cs="ADLaM Display"/>
                                <w:sz w:val="96"/>
                                <w:szCs w:val="96"/>
                              </w:rPr>
                            </w:pPr>
                            <w:r>
                              <w:rPr>
                                <w:rFonts w:ascii="Aptos SemiBold" w:eastAsia="HGSSoeiKakugothicUB" w:hAnsi="Aptos SemiBold" w:cs="ADLaM Display"/>
                                <w:sz w:val="96"/>
                                <w:szCs w:val="96"/>
                              </w:rPr>
                              <w:t xml:space="preserve"> </w:t>
                            </w:r>
                            <w:r w:rsidRPr="001D1585">
                              <w:rPr>
                                <w:rFonts w:ascii="Aptos SemiBold" w:eastAsia="HGSSoeiKakugothicUB" w:hAnsi="Aptos SemiBold" w:cs="ADLaM Display"/>
                                <w:sz w:val="96"/>
                                <w:szCs w:val="96"/>
                              </w:rPr>
                              <w:t>uitnodiging</w:t>
                            </w:r>
                          </w:p>
                          <w:p w14:paraId="558E496F" w14:textId="77777777" w:rsidR="001D1585" w:rsidRDefault="001D15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4E07" id="Rechthoek 2" o:spid="_x0000_s1026" style="position:absolute;margin-left:-40.15pt;margin-top:17.55pt;width:529.8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" fillcolor="#b4d069 [3208]" stroked="f" strokeweight="1pt">
                <v:textbox>
                  <w:txbxContent>
                    <w:p w14:paraId="591E49F7" w14:textId="6523CD39" w:rsidR="00135E40" w:rsidRPr="00D415E1" w:rsidRDefault="00135E40" w:rsidP="00135E40">
                      <w:pPr>
                        <w:rPr>
                          <w:rFonts w:ascii="DengXian" w:eastAsia="DengXian" w:hAnsi="DengXian"/>
                          <w:b/>
                          <w:bCs/>
                          <w:sz w:val="40"/>
                          <w:szCs w:val="40"/>
                        </w:rPr>
                      </w:pPr>
                      <w:r w:rsidRPr="00D415E1">
                        <w:rPr>
                          <w:rFonts w:ascii="DengXian" w:eastAsia="DengXian" w:hAnsi="DengXian"/>
                          <w:b/>
                          <w:bCs/>
                          <w:sz w:val="40"/>
                          <w:szCs w:val="40"/>
                        </w:rPr>
                        <w:t>Beleid veiligheid en gezondheid</w:t>
                      </w:r>
                    </w:p>
                    <w:p w14:paraId="35377D93" w14:textId="098617F0" w:rsidR="006E1BEC" w:rsidRDefault="001D1585" w:rsidP="001D1585">
                      <w:pPr>
                        <w:rPr>
                          <w:rFonts w:ascii="Aptos SemiBold" w:eastAsia="HGSSoeiKakugothicUB" w:hAnsi="Aptos SemiBold" w:cs="ADLaM Display"/>
                          <w:sz w:val="96"/>
                          <w:szCs w:val="96"/>
                        </w:rPr>
                      </w:pPr>
                      <w:r>
                        <w:rPr>
                          <w:rFonts w:ascii="Aptos SemiBold" w:eastAsia="HGSSoeiKakugothicUB" w:hAnsi="Aptos SemiBold" w:cs="ADLaM Display"/>
                          <w:sz w:val="96"/>
                          <w:szCs w:val="96"/>
                        </w:rPr>
                        <w:t xml:space="preserve">  </w:t>
                      </w:r>
                    </w:p>
                    <w:p w14:paraId="245B9CB8" w14:textId="77777777" w:rsidR="006E1BEC" w:rsidRDefault="006E1BEC" w:rsidP="001D1585">
                      <w:pPr>
                        <w:rPr>
                          <w:rFonts w:ascii="Aptos SemiBold" w:eastAsia="HGSSoeiKakugothicUB" w:hAnsi="Aptos SemiBold" w:cs="ADLaM Display"/>
                          <w:sz w:val="96"/>
                          <w:szCs w:val="96"/>
                        </w:rPr>
                      </w:pPr>
                    </w:p>
                    <w:p w14:paraId="76D385BC" w14:textId="2CD9388F" w:rsidR="001D1585" w:rsidRPr="001D1585" w:rsidRDefault="001D1585" w:rsidP="001D1585">
                      <w:pPr>
                        <w:rPr>
                          <w:rFonts w:ascii="Aptos SemiBold" w:eastAsia="HGSSoeiKakugothicUB" w:hAnsi="Aptos SemiBold" w:cs="ADLaM Display"/>
                          <w:sz w:val="96"/>
                          <w:szCs w:val="96"/>
                        </w:rPr>
                      </w:pPr>
                      <w:r>
                        <w:rPr>
                          <w:rFonts w:ascii="Aptos SemiBold" w:eastAsia="HGSSoeiKakugothicUB" w:hAnsi="Aptos SemiBold" w:cs="ADLaM Display"/>
                          <w:sz w:val="96"/>
                          <w:szCs w:val="96"/>
                        </w:rPr>
                        <w:t xml:space="preserve"> </w:t>
                      </w:r>
                      <w:r w:rsidRPr="001D1585">
                        <w:rPr>
                          <w:rFonts w:ascii="Aptos SemiBold" w:eastAsia="HGSSoeiKakugothicUB" w:hAnsi="Aptos SemiBold" w:cs="ADLaM Display"/>
                          <w:sz w:val="96"/>
                          <w:szCs w:val="96"/>
                        </w:rPr>
                        <w:t>uitnodiging</w:t>
                      </w:r>
                    </w:p>
                    <w:p w14:paraId="558E496F" w14:textId="77777777" w:rsidR="001D1585" w:rsidRDefault="001D1585"/>
                  </w:txbxContent>
                </v:textbox>
              </v:rect>
            </w:pict>
          </mc:Fallback>
        </mc:AlternateContent>
      </w:r>
    </w:p>
    <w:p w14:paraId="577A5B96" w14:textId="79C07D75" w:rsidR="004D569B" w:rsidRDefault="004D569B" w:rsidP="00286346">
      <w:pPr>
        <w:rPr>
          <w:color w:val="1C5C7F" w:themeColor="accent1"/>
        </w:rPr>
      </w:pPr>
      <w:r>
        <w:rPr>
          <w:noProof/>
        </w:rPr>
        <w:drawing>
          <wp:anchor distT="0" distB="0" distL="114300" distR="114300" simplePos="0" relativeHeight="251660288" behindDoc="0" locked="0" layoutInCell="1" allowOverlap="1" wp14:anchorId="2835677D" wp14:editId="74815DC5">
            <wp:simplePos x="0" y="0"/>
            <wp:positionH relativeFrom="margin">
              <wp:align>right</wp:align>
            </wp:positionH>
            <wp:positionV relativeFrom="paragraph">
              <wp:posOffset>21590</wp:posOffset>
            </wp:positionV>
            <wp:extent cx="1109345" cy="723900"/>
            <wp:effectExtent l="0" t="0" r="0" b="0"/>
            <wp:wrapNone/>
            <wp:docPr id="2041837516" name="Afbeelding 5"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37516" name="Afbeelding 5" descr="Afbeelding met Lettertype, Graphics, logo, symbool&#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0665" cy="724761"/>
                    </a:xfrm>
                    <a:prstGeom prst="rect">
                      <a:avLst/>
                    </a:prstGeom>
                  </pic:spPr>
                </pic:pic>
              </a:graphicData>
            </a:graphic>
            <wp14:sizeRelH relativeFrom="page">
              <wp14:pctWidth>0</wp14:pctWidth>
            </wp14:sizeRelH>
            <wp14:sizeRelV relativeFrom="page">
              <wp14:pctHeight>0</wp14:pctHeight>
            </wp14:sizeRelV>
          </wp:anchor>
        </w:drawing>
      </w:r>
    </w:p>
    <w:p w14:paraId="22229D76" w14:textId="77777777" w:rsidR="004D569B" w:rsidRDefault="004D569B" w:rsidP="00286346">
      <w:pPr>
        <w:rPr>
          <w:color w:val="1C5C7F" w:themeColor="accent1"/>
        </w:rPr>
      </w:pPr>
    </w:p>
    <w:p w14:paraId="79B9B31D" w14:textId="77777777" w:rsidR="004D569B" w:rsidRDefault="004D569B" w:rsidP="00286346">
      <w:pPr>
        <w:rPr>
          <w:color w:val="1C5C7F" w:themeColor="accent1"/>
        </w:rPr>
      </w:pPr>
    </w:p>
    <w:p w14:paraId="3D7D5BC5" w14:textId="77777777" w:rsidR="004D569B" w:rsidRDefault="004D569B" w:rsidP="00286346">
      <w:pPr>
        <w:rPr>
          <w:color w:val="1C5C7F" w:themeColor="accent1"/>
        </w:rPr>
      </w:pPr>
    </w:p>
    <w:p w14:paraId="79595E6E" w14:textId="77777777" w:rsidR="004D569B" w:rsidRDefault="004D569B" w:rsidP="00286346">
      <w:pPr>
        <w:rPr>
          <w:color w:val="1C5C7F" w:themeColor="accent1"/>
        </w:rPr>
      </w:pPr>
    </w:p>
    <w:p w14:paraId="3532C014" w14:textId="77777777" w:rsidR="004D569B" w:rsidRDefault="004D569B" w:rsidP="00286346">
      <w:pPr>
        <w:rPr>
          <w:color w:val="1C5C7F" w:themeColor="accent1"/>
        </w:rPr>
      </w:pPr>
    </w:p>
    <w:p w14:paraId="433799CC" w14:textId="77777777" w:rsidR="004D569B" w:rsidRDefault="004D569B" w:rsidP="00286346">
      <w:pPr>
        <w:rPr>
          <w:color w:val="1C5C7F" w:themeColor="accent1"/>
        </w:rPr>
      </w:pPr>
    </w:p>
    <w:p w14:paraId="636FD33A" w14:textId="77777777" w:rsidR="004D569B" w:rsidRDefault="004D569B" w:rsidP="00286346">
      <w:pPr>
        <w:rPr>
          <w:color w:val="1C5C7F" w:themeColor="accent1"/>
        </w:rPr>
      </w:pPr>
    </w:p>
    <w:p w14:paraId="34EFB3D9" w14:textId="77777777" w:rsidR="004D569B" w:rsidRDefault="004D569B" w:rsidP="00286346">
      <w:pPr>
        <w:rPr>
          <w:color w:val="1C5C7F" w:themeColor="accent1"/>
        </w:rPr>
      </w:pPr>
    </w:p>
    <w:p w14:paraId="4BD63ECF" w14:textId="77777777" w:rsidR="004D569B" w:rsidRDefault="004D569B" w:rsidP="00286346">
      <w:pPr>
        <w:rPr>
          <w:color w:val="1C5C7F" w:themeColor="accent1"/>
        </w:rPr>
      </w:pPr>
    </w:p>
    <w:p w14:paraId="785F67EB" w14:textId="77777777" w:rsidR="004D569B" w:rsidRDefault="004D569B" w:rsidP="00286346">
      <w:pPr>
        <w:rPr>
          <w:color w:val="1C5C7F" w:themeColor="accent1"/>
        </w:rPr>
      </w:pPr>
    </w:p>
    <w:p w14:paraId="6F36ADF9" w14:textId="77777777" w:rsidR="004D569B" w:rsidRDefault="004D569B" w:rsidP="00286346">
      <w:pPr>
        <w:rPr>
          <w:color w:val="1C5C7F" w:themeColor="accent1"/>
        </w:rPr>
      </w:pPr>
    </w:p>
    <w:p w14:paraId="363C126B" w14:textId="77777777" w:rsidR="004D569B" w:rsidRDefault="004D569B" w:rsidP="00286346">
      <w:pPr>
        <w:rPr>
          <w:color w:val="1C5C7F" w:themeColor="accent1"/>
        </w:rPr>
      </w:pPr>
    </w:p>
    <w:p w14:paraId="1AE870D1" w14:textId="77777777" w:rsidR="004D569B" w:rsidRDefault="004D569B" w:rsidP="00286346">
      <w:pPr>
        <w:rPr>
          <w:color w:val="1C5C7F" w:themeColor="accent1"/>
        </w:rPr>
      </w:pPr>
    </w:p>
    <w:p w14:paraId="5101BFD1" w14:textId="77777777" w:rsidR="004D569B" w:rsidRDefault="004D569B" w:rsidP="00286346">
      <w:pPr>
        <w:rPr>
          <w:color w:val="1C5C7F" w:themeColor="accent1"/>
        </w:rPr>
      </w:pPr>
    </w:p>
    <w:p w14:paraId="70F94458" w14:textId="77777777" w:rsidR="004D569B" w:rsidRDefault="004D569B" w:rsidP="00286346">
      <w:pPr>
        <w:rPr>
          <w:color w:val="1C5C7F" w:themeColor="accent1"/>
        </w:rPr>
      </w:pPr>
    </w:p>
    <w:p w14:paraId="49A4CB91" w14:textId="77777777" w:rsidR="004D569B" w:rsidRDefault="004D569B" w:rsidP="00286346">
      <w:pPr>
        <w:rPr>
          <w:color w:val="1C5C7F" w:themeColor="accent1"/>
        </w:rPr>
      </w:pPr>
    </w:p>
    <w:p w14:paraId="0A9FD87B" w14:textId="77777777" w:rsidR="004D569B" w:rsidRDefault="004D569B" w:rsidP="00286346">
      <w:pPr>
        <w:rPr>
          <w:color w:val="1C5C7F" w:themeColor="accent1"/>
        </w:rPr>
      </w:pPr>
    </w:p>
    <w:p w14:paraId="17ABB9F5" w14:textId="77777777" w:rsidR="004D569B" w:rsidRDefault="004D569B" w:rsidP="00286346">
      <w:pPr>
        <w:rPr>
          <w:color w:val="1C5C7F" w:themeColor="accent1"/>
        </w:rPr>
      </w:pPr>
    </w:p>
    <w:p w14:paraId="355AAD51" w14:textId="1131A65B" w:rsidR="004D569B" w:rsidRDefault="004D569B" w:rsidP="00286346">
      <w:pPr>
        <w:rPr>
          <w:color w:val="1C5C7F" w:themeColor="accent1"/>
        </w:rPr>
      </w:pPr>
    </w:p>
    <w:p w14:paraId="7C3729C3" w14:textId="0A977A2E" w:rsidR="00D72DE0" w:rsidRDefault="00D72DE0">
      <w:pPr>
        <w:pStyle w:val="Inhopg1"/>
        <w:tabs>
          <w:tab w:val="right" w:leader="dot" w:pos="9060"/>
        </w:tabs>
        <w:rPr>
          <w:noProof/>
          <w:kern w:val="2"/>
          <w:sz w:val="24"/>
          <w:szCs w:val="24"/>
          <w:lang w:eastAsia="nl-NL"/>
          <w14:ligatures w14:val="standardContextual"/>
        </w:rPr>
      </w:pPr>
      <w:r w:rsidRPr="00D72DE0">
        <w:rPr>
          <w:color w:val="1C5C7F" w:themeColor="accent1"/>
        </w:rPr>
        <w:fldChar w:fldCharType="begin"/>
      </w:r>
      <w:r w:rsidRPr="00D72DE0">
        <w:rPr>
          <w:color w:val="1C5C7F" w:themeColor="accent1"/>
        </w:rPr>
        <w:instrText xml:space="preserve"> TOC \o "1-3" \h \z \u </w:instrText>
      </w:r>
      <w:r w:rsidRPr="00D72DE0">
        <w:rPr>
          <w:color w:val="1C5C7F" w:themeColor="accent1"/>
        </w:rPr>
        <w:fldChar w:fldCharType="separate"/>
      </w:r>
      <w:hyperlink w:anchor="_Toc200626775" w:history="1">
        <w:r w:rsidRPr="00482F56">
          <w:rPr>
            <w:rStyle w:val="Hyperlink"/>
            <w:noProof/>
          </w:rPr>
          <w:t>Inleiding</w:t>
        </w:r>
        <w:r>
          <w:rPr>
            <w:noProof/>
            <w:webHidden/>
          </w:rPr>
          <w:tab/>
        </w:r>
        <w:r>
          <w:rPr>
            <w:noProof/>
            <w:webHidden/>
          </w:rPr>
          <w:fldChar w:fldCharType="begin"/>
        </w:r>
        <w:r>
          <w:rPr>
            <w:noProof/>
            <w:webHidden/>
          </w:rPr>
          <w:instrText xml:space="preserve"> PAGEREF _Toc200626775 \h </w:instrText>
        </w:r>
        <w:r>
          <w:rPr>
            <w:noProof/>
            <w:webHidden/>
          </w:rPr>
        </w:r>
        <w:r>
          <w:rPr>
            <w:noProof/>
            <w:webHidden/>
          </w:rPr>
          <w:fldChar w:fldCharType="separate"/>
        </w:r>
        <w:r>
          <w:rPr>
            <w:noProof/>
            <w:webHidden/>
          </w:rPr>
          <w:t>3</w:t>
        </w:r>
        <w:r>
          <w:rPr>
            <w:noProof/>
            <w:webHidden/>
          </w:rPr>
          <w:fldChar w:fldCharType="end"/>
        </w:r>
      </w:hyperlink>
    </w:p>
    <w:p w14:paraId="6B4A0AB5" w14:textId="071ED577" w:rsidR="00D72DE0" w:rsidRDefault="00D72DE0">
      <w:pPr>
        <w:pStyle w:val="Inhopg1"/>
        <w:tabs>
          <w:tab w:val="right" w:leader="dot" w:pos="9060"/>
        </w:tabs>
        <w:rPr>
          <w:noProof/>
          <w:kern w:val="2"/>
          <w:sz w:val="24"/>
          <w:szCs w:val="24"/>
          <w:lang w:eastAsia="nl-NL"/>
          <w14:ligatures w14:val="standardContextual"/>
        </w:rPr>
      </w:pPr>
      <w:hyperlink w:anchor="_Toc200626776" w:history="1">
        <w:r w:rsidRPr="00482F56">
          <w:rPr>
            <w:rStyle w:val="Hyperlink"/>
            <w:noProof/>
          </w:rPr>
          <w:t>Visie op grote en kleine risico’s</w:t>
        </w:r>
        <w:r>
          <w:rPr>
            <w:noProof/>
            <w:webHidden/>
          </w:rPr>
          <w:tab/>
        </w:r>
        <w:r>
          <w:rPr>
            <w:noProof/>
            <w:webHidden/>
          </w:rPr>
          <w:fldChar w:fldCharType="begin"/>
        </w:r>
        <w:r>
          <w:rPr>
            <w:noProof/>
            <w:webHidden/>
          </w:rPr>
          <w:instrText xml:space="preserve"> PAGEREF _Toc200626776 \h </w:instrText>
        </w:r>
        <w:r>
          <w:rPr>
            <w:noProof/>
            <w:webHidden/>
          </w:rPr>
        </w:r>
        <w:r>
          <w:rPr>
            <w:noProof/>
            <w:webHidden/>
          </w:rPr>
          <w:fldChar w:fldCharType="separate"/>
        </w:r>
        <w:r>
          <w:rPr>
            <w:noProof/>
            <w:webHidden/>
          </w:rPr>
          <w:t>4</w:t>
        </w:r>
        <w:r>
          <w:rPr>
            <w:noProof/>
            <w:webHidden/>
          </w:rPr>
          <w:fldChar w:fldCharType="end"/>
        </w:r>
      </w:hyperlink>
    </w:p>
    <w:p w14:paraId="1289BF1D" w14:textId="42DA16F1" w:rsidR="00D72DE0" w:rsidRDefault="00D72DE0">
      <w:pPr>
        <w:pStyle w:val="Inhopg1"/>
        <w:tabs>
          <w:tab w:val="right" w:leader="dot" w:pos="9060"/>
        </w:tabs>
        <w:rPr>
          <w:noProof/>
          <w:kern w:val="2"/>
          <w:sz w:val="24"/>
          <w:szCs w:val="24"/>
          <w:lang w:eastAsia="nl-NL"/>
          <w14:ligatures w14:val="standardContextual"/>
        </w:rPr>
      </w:pPr>
      <w:hyperlink w:anchor="_Toc200626777" w:history="1">
        <w:r w:rsidRPr="00482F56">
          <w:rPr>
            <w:rStyle w:val="Hyperlink"/>
            <w:noProof/>
          </w:rPr>
          <w:t>Fysieke veiligheid</w:t>
        </w:r>
        <w:r>
          <w:rPr>
            <w:noProof/>
            <w:webHidden/>
          </w:rPr>
          <w:tab/>
        </w:r>
        <w:r>
          <w:rPr>
            <w:noProof/>
            <w:webHidden/>
          </w:rPr>
          <w:fldChar w:fldCharType="begin"/>
        </w:r>
        <w:r>
          <w:rPr>
            <w:noProof/>
            <w:webHidden/>
          </w:rPr>
          <w:instrText xml:space="preserve"> PAGEREF _Toc200626777 \h </w:instrText>
        </w:r>
        <w:r>
          <w:rPr>
            <w:noProof/>
            <w:webHidden/>
          </w:rPr>
        </w:r>
        <w:r>
          <w:rPr>
            <w:noProof/>
            <w:webHidden/>
          </w:rPr>
          <w:fldChar w:fldCharType="separate"/>
        </w:r>
        <w:r>
          <w:rPr>
            <w:noProof/>
            <w:webHidden/>
          </w:rPr>
          <w:t>5</w:t>
        </w:r>
        <w:r>
          <w:rPr>
            <w:noProof/>
            <w:webHidden/>
          </w:rPr>
          <w:fldChar w:fldCharType="end"/>
        </w:r>
      </w:hyperlink>
    </w:p>
    <w:p w14:paraId="49756AAA" w14:textId="2C6FF353" w:rsidR="00D72DE0" w:rsidRDefault="00D72DE0">
      <w:pPr>
        <w:pStyle w:val="Inhopg3"/>
        <w:tabs>
          <w:tab w:val="right" w:leader="dot" w:pos="9060"/>
        </w:tabs>
        <w:rPr>
          <w:noProof/>
          <w:kern w:val="2"/>
          <w:sz w:val="24"/>
          <w:szCs w:val="24"/>
          <w:lang w:eastAsia="nl-NL"/>
          <w14:ligatures w14:val="standardContextual"/>
        </w:rPr>
      </w:pPr>
      <w:hyperlink w:anchor="_Toc200626778" w:history="1">
        <w:r w:rsidRPr="00482F56">
          <w:rPr>
            <w:rStyle w:val="Hyperlink"/>
            <w:noProof/>
          </w:rPr>
          <w:t>Inrichting</w:t>
        </w:r>
        <w:r>
          <w:rPr>
            <w:noProof/>
            <w:webHidden/>
          </w:rPr>
          <w:tab/>
        </w:r>
        <w:r>
          <w:rPr>
            <w:noProof/>
            <w:webHidden/>
          </w:rPr>
          <w:fldChar w:fldCharType="begin"/>
        </w:r>
        <w:r>
          <w:rPr>
            <w:noProof/>
            <w:webHidden/>
          </w:rPr>
          <w:instrText xml:space="preserve"> PAGEREF _Toc200626778 \h </w:instrText>
        </w:r>
        <w:r>
          <w:rPr>
            <w:noProof/>
            <w:webHidden/>
          </w:rPr>
        </w:r>
        <w:r>
          <w:rPr>
            <w:noProof/>
            <w:webHidden/>
          </w:rPr>
          <w:fldChar w:fldCharType="separate"/>
        </w:r>
        <w:r>
          <w:rPr>
            <w:noProof/>
            <w:webHidden/>
          </w:rPr>
          <w:t>5</w:t>
        </w:r>
        <w:r>
          <w:rPr>
            <w:noProof/>
            <w:webHidden/>
          </w:rPr>
          <w:fldChar w:fldCharType="end"/>
        </w:r>
      </w:hyperlink>
    </w:p>
    <w:p w14:paraId="3889DF43" w14:textId="0B8531F3" w:rsidR="00D72DE0" w:rsidRDefault="00D72DE0">
      <w:pPr>
        <w:pStyle w:val="Inhopg3"/>
        <w:tabs>
          <w:tab w:val="right" w:leader="dot" w:pos="9060"/>
        </w:tabs>
        <w:rPr>
          <w:noProof/>
          <w:kern w:val="2"/>
          <w:sz w:val="24"/>
          <w:szCs w:val="24"/>
          <w:lang w:eastAsia="nl-NL"/>
          <w14:ligatures w14:val="standardContextual"/>
        </w:rPr>
      </w:pPr>
      <w:hyperlink w:anchor="_Toc200626779" w:history="1">
        <w:r w:rsidRPr="00482F56">
          <w:rPr>
            <w:rStyle w:val="Hyperlink"/>
            <w:rFonts w:ascii="DengXian" w:eastAsia="DengXian" w:hAnsi="DengXian"/>
            <w:b/>
            <w:bCs/>
            <w:noProof/>
          </w:rPr>
          <w:t>Vallen hoogte van</w:t>
        </w:r>
        <w:r>
          <w:rPr>
            <w:noProof/>
            <w:webHidden/>
          </w:rPr>
          <w:tab/>
        </w:r>
        <w:r>
          <w:rPr>
            <w:noProof/>
            <w:webHidden/>
          </w:rPr>
          <w:fldChar w:fldCharType="begin"/>
        </w:r>
        <w:r>
          <w:rPr>
            <w:noProof/>
            <w:webHidden/>
          </w:rPr>
          <w:instrText xml:space="preserve"> PAGEREF _Toc200626779 \h </w:instrText>
        </w:r>
        <w:r>
          <w:rPr>
            <w:noProof/>
            <w:webHidden/>
          </w:rPr>
        </w:r>
        <w:r>
          <w:rPr>
            <w:noProof/>
            <w:webHidden/>
          </w:rPr>
          <w:fldChar w:fldCharType="separate"/>
        </w:r>
        <w:r>
          <w:rPr>
            <w:noProof/>
            <w:webHidden/>
          </w:rPr>
          <w:t>5</w:t>
        </w:r>
        <w:r>
          <w:rPr>
            <w:noProof/>
            <w:webHidden/>
          </w:rPr>
          <w:fldChar w:fldCharType="end"/>
        </w:r>
      </w:hyperlink>
    </w:p>
    <w:p w14:paraId="1C46EF93" w14:textId="35FE8090" w:rsidR="00D72DE0" w:rsidRDefault="00D72DE0">
      <w:pPr>
        <w:pStyle w:val="Inhopg3"/>
        <w:tabs>
          <w:tab w:val="right" w:leader="dot" w:pos="9060"/>
        </w:tabs>
        <w:rPr>
          <w:noProof/>
          <w:kern w:val="2"/>
          <w:sz w:val="24"/>
          <w:szCs w:val="24"/>
          <w:lang w:eastAsia="nl-NL"/>
          <w14:ligatures w14:val="standardContextual"/>
        </w:rPr>
      </w:pPr>
      <w:hyperlink w:anchor="_Toc200626780" w:history="1">
        <w:r w:rsidRPr="00482F56">
          <w:rPr>
            <w:rStyle w:val="Hyperlink"/>
            <w:noProof/>
          </w:rPr>
          <w:t>Verstikking</w:t>
        </w:r>
        <w:r>
          <w:rPr>
            <w:noProof/>
            <w:webHidden/>
          </w:rPr>
          <w:tab/>
        </w:r>
        <w:r>
          <w:rPr>
            <w:noProof/>
            <w:webHidden/>
          </w:rPr>
          <w:fldChar w:fldCharType="begin"/>
        </w:r>
        <w:r>
          <w:rPr>
            <w:noProof/>
            <w:webHidden/>
          </w:rPr>
          <w:instrText xml:space="preserve"> PAGEREF _Toc200626780 \h </w:instrText>
        </w:r>
        <w:r>
          <w:rPr>
            <w:noProof/>
            <w:webHidden/>
          </w:rPr>
        </w:r>
        <w:r>
          <w:rPr>
            <w:noProof/>
            <w:webHidden/>
          </w:rPr>
          <w:fldChar w:fldCharType="separate"/>
        </w:r>
        <w:r>
          <w:rPr>
            <w:noProof/>
            <w:webHidden/>
          </w:rPr>
          <w:t>6</w:t>
        </w:r>
        <w:r>
          <w:rPr>
            <w:noProof/>
            <w:webHidden/>
          </w:rPr>
          <w:fldChar w:fldCharType="end"/>
        </w:r>
      </w:hyperlink>
    </w:p>
    <w:p w14:paraId="686192E5" w14:textId="5A1EB827" w:rsidR="00D72DE0" w:rsidRDefault="00D72DE0">
      <w:pPr>
        <w:pStyle w:val="Inhopg3"/>
        <w:tabs>
          <w:tab w:val="right" w:leader="dot" w:pos="9060"/>
        </w:tabs>
        <w:rPr>
          <w:noProof/>
          <w:kern w:val="2"/>
          <w:sz w:val="24"/>
          <w:szCs w:val="24"/>
          <w:lang w:eastAsia="nl-NL"/>
          <w14:ligatures w14:val="standardContextual"/>
        </w:rPr>
      </w:pPr>
      <w:hyperlink w:anchor="_Toc200626781" w:history="1">
        <w:r w:rsidRPr="00482F56">
          <w:rPr>
            <w:rStyle w:val="Hyperlink"/>
            <w:noProof/>
          </w:rPr>
          <w:t>Vergiftiging</w:t>
        </w:r>
        <w:r>
          <w:rPr>
            <w:noProof/>
            <w:webHidden/>
          </w:rPr>
          <w:tab/>
        </w:r>
        <w:r>
          <w:rPr>
            <w:noProof/>
            <w:webHidden/>
          </w:rPr>
          <w:fldChar w:fldCharType="begin"/>
        </w:r>
        <w:r>
          <w:rPr>
            <w:noProof/>
            <w:webHidden/>
          </w:rPr>
          <w:instrText xml:space="preserve"> PAGEREF _Toc200626781 \h </w:instrText>
        </w:r>
        <w:r>
          <w:rPr>
            <w:noProof/>
            <w:webHidden/>
          </w:rPr>
        </w:r>
        <w:r>
          <w:rPr>
            <w:noProof/>
            <w:webHidden/>
          </w:rPr>
          <w:fldChar w:fldCharType="separate"/>
        </w:r>
        <w:r>
          <w:rPr>
            <w:noProof/>
            <w:webHidden/>
          </w:rPr>
          <w:t>6</w:t>
        </w:r>
        <w:r>
          <w:rPr>
            <w:noProof/>
            <w:webHidden/>
          </w:rPr>
          <w:fldChar w:fldCharType="end"/>
        </w:r>
      </w:hyperlink>
    </w:p>
    <w:p w14:paraId="024D59C0" w14:textId="704E33FB" w:rsidR="00D72DE0" w:rsidRDefault="00D72DE0">
      <w:pPr>
        <w:pStyle w:val="Inhopg3"/>
        <w:tabs>
          <w:tab w:val="right" w:leader="dot" w:pos="9060"/>
        </w:tabs>
        <w:rPr>
          <w:noProof/>
          <w:kern w:val="2"/>
          <w:sz w:val="24"/>
          <w:szCs w:val="24"/>
          <w:lang w:eastAsia="nl-NL"/>
          <w14:ligatures w14:val="standardContextual"/>
        </w:rPr>
      </w:pPr>
      <w:hyperlink w:anchor="_Toc200626782" w:history="1">
        <w:r w:rsidRPr="00482F56">
          <w:rPr>
            <w:rStyle w:val="Hyperlink"/>
            <w:noProof/>
          </w:rPr>
          <w:t>Verbranding.</w:t>
        </w:r>
        <w:r>
          <w:rPr>
            <w:noProof/>
            <w:webHidden/>
          </w:rPr>
          <w:tab/>
        </w:r>
        <w:r>
          <w:rPr>
            <w:noProof/>
            <w:webHidden/>
          </w:rPr>
          <w:fldChar w:fldCharType="begin"/>
        </w:r>
        <w:r>
          <w:rPr>
            <w:noProof/>
            <w:webHidden/>
          </w:rPr>
          <w:instrText xml:space="preserve"> PAGEREF _Toc200626782 \h </w:instrText>
        </w:r>
        <w:r>
          <w:rPr>
            <w:noProof/>
            <w:webHidden/>
          </w:rPr>
        </w:r>
        <w:r>
          <w:rPr>
            <w:noProof/>
            <w:webHidden/>
          </w:rPr>
          <w:fldChar w:fldCharType="separate"/>
        </w:r>
        <w:r>
          <w:rPr>
            <w:noProof/>
            <w:webHidden/>
          </w:rPr>
          <w:t>7</w:t>
        </w:r>
        <w:r>
          <w:rPr>
            <w:noProof/>
            <w:webHidden/>
          </w:rPr>
          <w:fldChar w:fldCharType="end"/>
        </w:r>
      </w:hyperlink>
    </w:p>
    <w:p w14:paraId="6C78C635" w14:textId="73FC912D" w:rsidR="00D72DE0" w:rsidRDefault="00D72DE0">
      <w:pPr>
        <w:pStyle w:val="Inhopg3"/>
        <w:tabs>
          <w:tab w:val="right" w:leader="dot" w:pos="9060"/>
        </w:tabs>
        <w:rPr>
          <w:noProof/>
          <w:kern w:val="2"/>
          <w:sz w:val="24"/>
          <w:szCs w:val="24"/>
          <w:lang w:eastAsia="nl-NL"/>
          <w14:ligatures w14:val="standardContextual"/>
        </w:rPr>
      </w:pPr>
      <w:hyperlink w:anchor="_Toc200626783" w:history="1">
        <w:r w:rsidRPr="00482F56">
          <w:rPr>
            <w:rStyle w:val="Hyperlink"/>
            <w:noProof/>
          </w:rPr>
          <w:t>Verdrinking</w:t>
        </w:r>
        <w:r>
          <w:rPr>
            <w:noProof/>
            <w:webHidden/>
          </w:rPr>
          <w:tab/>
        </w:r>
        <w:r>
          <w:rPr>
            <w:noProof/>
            <w:webHidden/>
          </w:rPr>
          <w:fldChar w:fldCharType="begin"/>
        </w:r>
        <w:r>
          <w:rPr>
            <w:noProof/>
            <w:webHidden/>
          </w:rPr>
          <w:instrText xml:space="preserve"> PAGEREF _Toc200626783 \h </w:instrText>
        </w:r>
        <w:r>
          <w:rPr>
            <w:noProof/>
            <w:webHidden/>
          </w:rPr>
        </w:r>
        <w:r>
          <w:rPr>
            <w:noProof/>
            <w:webHidden/>
          </w:rPr>
          <w:fldChar w:fldCharType="separate"/>
        </w:r>
        <w:r>
          <w:rPr>
            <w:noProof/>
            <w:webHidden/>
          </w:rPr>
          <w:t>8</w:t>
        </w:r>
        <w:r>
          <w:rPr>
            <w:noProof/>
            <w:webHidden/>
          </w:rPr>
          <w:fldChar w:fldCharType="end"/>
        </w:r>
      </w:hyperlink>
    </w:p>
    <w:p w14:paraId="7058C694" w14:textId="16DFC8D9" w:rsidR="00D72DE0" w:rsidRDefault="00D72DE0">
      <w:pPr>
        <w:pStyle w:val="Inhopg3"/>
        <w:tabs>
          <w:tab w:val="right" w:leader="dot" w:pos="9060"/>
        </w:tabs>
        <w:rPr>
          <w:noProof/>
          <w:kern w:val="2"/>
          <w:sz w:val="24"/>
          <w:szCs w:val="24"/>
          <w:lang w:eastAsia="nl-NL"/>
          <w14:ligatures w14:val="standardContextual"/>
        </w:rPr>
      </w:pPr>
      <w:hyperlink w:anchor="_Toc200626784" w:history="1">
        <w:r w:rsidRPr="00482F56">
          <w:rPr>
            <w:rStyle w:val="Hyperlink"/>
            <w:noProof/>
          </w:rPr>
          <w:t>Wiegendood</w:t>
        </w:r>
        <w:r>
          <w:rPr>
            <w:noProof/>
            <w:webHidden/>
          </w:rPr>
          <w:tab/>
        </w:r>
        <w:r>
          <w:rPr>
            <w:noProof/>
            <w:webHidden/>
          </w:rPr>
          <w:fldChar w:fldCharType="begin"/>
        </w:r>
        <w:r>
          <w:rPr>
            <w:noProof/>
            <w:webHidden/>
          </w:rPr>
          <w:instrText xml:space="preserve"> PAGEREF _Toc200626784 \h </w:instrText>
        </w:r>
        <w:r>
          <w:rPr>
            <w:noProof/>
            <w:webHidden/>
          </w:rPr>
        </w:r>
        <w:r>
          <w:rPr>
            <w:noProof/>
            <w:webHidden/>
          </w:rPr>
          <w:fldChar w:fldCharType="separate"/>
        </w:r>
        <w:r>
          <w:rPr>
            <w:noProof/>
            <w:webHidden/>
          </w:rPr>
          <w:t>8</w:t>
        </w:r>
        <w:r>
          <w:rPr>
            <w:noProof/>
            <w:webHidden/>
          </w:rPr>
          <w:fldChar w:fldCharType="end"/>
        </w:r>
      </w:hyperlink>
    </w:p>
    <w:p w14:paraId="18C71F1E" w14:textId="143233E2" w:rsidR="00D72DE0" w:rsidRDefault="00D72DE0">
      <w:pPr>
        <w:pStyle w:val="Inhopg1"/>
        <w:tabs>
          <w:tab w:val="right" w:leader="dot" w:pos="9060"/>
        </w:tabs>
        <w:rPr>
          <w:noProof/>
          <w:kern w:val="2"/>
          <w:sz w:val="24"/>
          <w:szCs w:val="24"/>
          <w:lang w:eastAsia="nl-NL"/>
          <w14:ligatures w14:val="standardContextual"/>
        </w:rPr>
      </w:pPr>
      <w:hyperlink w:anchor="_Toc200626785" w:history="1">
        <w:r w:rsidRPr="00482F56">
          <w:rPr>
            <w:rStyle w:val="Hyperlink"/>
            <w:noProof/>
          </w:rPr>
          <w:t>Sociale veiligheid</w:t>
        </w:r>
        <w:r>
          <w:rPr>
            <w:noProof/>
            <w:webHidden/>
          </w:rPr>
          <w:tab/>
        </w:r>
        <w:r>
          <w:rPr>
            <w:noProof/>
            <w:webHidden/>
          </w:rPr>
          <w:fldChar w:fldCharType="begin"/>
        </w:r>
        <w:r>
          <w:rPr>
            <w:noProof/>
            <w:webHidden/>
          </w:rPr>
          <w:instrText xml:space="preserve"> PAGEREF _Toc200626785 \h </w:instrText>
        </w:r>
        <w:r>
          <w:rPr>
            <w:noProof/>
            <w:webHidden/>
          </w:rPr>
        </w:r>
        <w:r>
          <w:rPr>
            <w:noProof/>
            <w:webHidden/>
          </w:rPr>
          <w:fldChar w:fldCharType="separate"/>
        </w:r>
        <w:r>
          <w:rPr>
            <w:noProof/>
            <w:webHidden/>
          </w:rPr>
          <w:t>10</w:t>
        </w:r>
        <w:r>
          <w:rPr>
            <w:noProof/>
            <w:webHidden/>
          </w:rPr>
          <w:fldChar w:fldCharType="end"/>
        </w:r>
      </w:hyperlink>
    </w:p>
    <w:p w14:paraId="2A018569" w14:textId="5FCC7318" w:rsidR="00D72DE0" w:rsidRDefault="00D72DE0">
      <w:pPr>
        <w:pStyle w:val="Inhopg3"/>
        <w:tabs>
          <w:tab w:val="right" w:leader="dot" w:pos="9060"/>
        </w:tabs>
        <w:rPr>
          <w:noProof/>
          <w:kern w:val="2"/>
          <w:sz w:val="24"/>
          <w:szCs w:val="24"/>
          <w:lang w:eastAsia="nl-NL"/>
          <w14:ligatures w14:val="standardContextual"/>
        </w:rPr>
      </w:pPr>
      <w:hyperlink w:anchor="_Toc200626786" w:history="1">
        <w:r w:rsidRPr="00482F56">
          <w:rPr>
            <w:rStyle w:val="Hyperlink"/>
            <w:noProof/>
          </w:rPr>
          <w:t>Vermissing</w:t>
        </w:r>
        <w:r>
          <w:rPr>
            <w:noProof/>
            <w:webHidden/>
          </w:rPr>
          <w:tab/>
        </w:r>
        <w:r>
          <w:rPr>
            <w:noProof/>
            <w:webHidden/>
          </w:rPr>
          <w:fldChar w:fldCharType="begin"/>
        </w:r>
        <w:r>
          <w:rPr>
            <w:noProof/>
            <w:webHidden/>
          </w:rPr>
          <w:instrText xml:space="preserve"> PAGEREF _Toc200626786 \h </w:instrText>
        </w:r>
        <w:r>
          <w:rPr>
            <w:noProof/>
            <w:webHidden/>
          </w:rPr>
        </w:r>
        <w:r>
          <w:rPr>
            <w:noProof/>
            <w:webHidden/>
          </w:rPr>
          <w:fldChar w:fldCharType="separate"/>
        </w:r>
        <w:r>
          <w:rPr>
            <w:noProof/>
            <w:webHidden/>
          </w:rPr>
          <w:t>10</w:t>
        </w:r>
        <w:r>
          <w:rPr>
            <w:noProof/>
            <w:webHidden/>
          </w:rPr>
          <w:fldChar w:fldCharType="end"/>
        </w:r>
      </w:hyperlink>
    </w:p>
    <w:p w14:paraId="1767D9E0" w14:textId="5B125F78" w:rsidR="00D72DE0" w:rsidRDefault="00D72DE0">
      <w:pPr>
        <w:pStyle w:val="Inhopg3"/>
        <w:tabs>
          <w:tab w:val="right" w:leader="dot" w:pos="9060"/>
        </w:tabs>
        <w:rPr>
          <w:noProof/>
          <w:kern w:val="2"/>
          <w:sz w:val="24"/>
          <w:szCs w:val="24"/>
          <w:lang w:eastAsia="nl-NL"/>
          <w14:ligatures w14:val="standardContextual"/>
        </w:rPr>
      </w:pPr>
      <w:hyperlink w:anchor="_Toc200626787" w:history="1">
        <w:r w:rsidRPr="00482F56">
          <w:rPr>
            <w:rStyle w:val="Hyperlink"/>
            <w:noProof/>
          </w:rPr>
          <w:t>Ongewenste indringer(s)</w:t>
        </w:r>
        <w:r>
          <w:rPr>
            <w:noProof/>
            <w:webHidden/>
          </w:rPr>
          <w:tab/>
        </w:r>
        <w:r>
          <w:rPr>
            <w:noProof/>
            <w:webHidden/>
          </w:rPr>
          <w:fldChar w:fldCharType="begin"/>
        </w:r>
        <w:r>
          <w:rPr>
            <w:noProof/>
            <w:webHidden/>
          </w:rPr>
          <w:instrText xml:space="preserve"> PAGEREF _Toc200626787 \h </w:instrText>
        </w:r>
        <w:r>
          <w:rPr>
            <w:noProof/>
            <w:webHidden/>
          </w:rPr>
        </w:r>
        <w:r>
          <w:rPr>
            <w:noProof/>
            <w:webHidden/>
          </w:rPr>
          <w:fldChar w:fldCharType="separate"/>
        </w:r>
        <w:r>
          <w:rPr>
            <w:noProof/>
            <w:webHidden/>
          </w:rPr>
          <w:t>10</w:t>
        </w:r>
        <w:r>
          <w:rPr>
            <w:noProof/>
            <w:webHidden/>
          </w:rPr>
          <w:fldChar w:fldCharType="end"/>
        </w:r>
      </w:hyperlink>
    </w:p>
    <w:p w14:paraId="061E19DB" w14:textId="7A8FD6BA" w:rsidR="00D72DE0" w:rsidRDefault="00D72DE0">
      <w:pPr>
        <w:pStyle w:val="Inhopg1"/>
        <w:tabs>
          <w:tab w:val="right" w:leader="dot" w:pos="9060"/>
        </w:tabs>
        <w:rPr>
          <w:noProof/>
          <w:kern w:val="2"/>
          <w:sz w:val="24"/>
          <w:szCs w:val="24"/>
          <w:lang w:eastAsia="nl-NL"/>
          <w14:ligatures w14:val="standardContextual"/>
        </w:rPr>
      </w:pPr>
      <w:hyperlink w:anchor="_Toc200626788" w:history="1">
        <w:r w:rsidRPr="00482F56">
          <w:rPr>
            <w:rStyle w:val="Hyperlink"/>
            <w:noProof/>
          </w:rPr>
          <w:t>Gezondheid</w:t>
        </w:r>
        <w:r>
          <w:rPr>
            <w:noProof/>
            <w:webHidden/>
          </w:rPr>
          <w:tab/>
        </w:r>
        <w:r>
          <w:rPr>
            <w:noProof/>
            <w:webHidden/>
          </w:rPr>
          <w:fldChar w:fldCharType="begin"/>
        </w:r>
        <w:r>
          <w:rPr>
            <w:noProof/>
            <w:webHidden/>
          </w:rPr>
          <w:instrText xml:space="preserve"> PAGEREF _Toc200626788 \h </w:instrText>
        </w:r>
        <w:r>
          <w:rPr>
            <w:noProof/>
            <w:webHidden/>
          </w:rPr>
        </w:r>
        <w:r>
          <w:rPr>
            <w:noProof/>
            <w:webHidden/>
          </w:rPr>
          <w:fldChar w:fldCharType="separate"/>
        </w:r>
        <w:r>
          <w:rPr>
            <w:noProof/>
            <w:webHidden/>
          </w:rPr>
          <w:t>11</w:t>
        </w:r>
        <w:r>
          <w:rPr>
            <w:noProof/>
            <w:webHidden/>
          </w:rPr>
          <w:fldChar w:fldCharType="end"/>
        </w:r>
      </w:hyperlink>
    </w:p>
    <w:p w14:paraId="4BD291DE" w14:textId="1F808CE3" w:rsidR="00D72DE0" w:rsidRDefault="00D72DE0">
      <w:pPr>
        <w:pStyle w:val="Inhopg3"/>
        <w:tabs>
          <w:tab w:val="right" w:leader="dot" w:pos="9060"/>
        </w:tabs>
        <w:rPr>
          <w:noProof/>
          <w:kern w:val="2"/>
          <w:sz w:val="24"/>
          <w:szCs w:val="24"/>
          <w:lang w:eastAsia="nl-NL"/>
          <w14:ligatures w14:val="standardContextual"/>
        </w:rPr>
      </w:pPr>
      <w:hyperlink w:anchor="_Toc200626789" w:history="1">
        <w:r w:rsidRPr="00482F56">
          <w:rPr>
            <w:rStyle w:val="Hyperlink"/>
            <w:noProof/>
          </w:rPr>
          <w:t>Besmettingsgevaar</w:t>
        </w:r>
        <w:r>
          <w:rPr>
            <w:noProof/>
            <w:webHidden/>
          </w:rPr>
          <w:tab/>
        </w:r>
        <w:r>
          <w:rPr>
            <w:noProof/>
            <w:webHidden/>
          </w:rPr>
          <w:fldChar w:fldCharType="begin"/>
        </w:r>
        <w:r>
          <w:rPr>
            <w:noProof/>
            <w:webHidden/>
          </w:rPr>
          <w:instrText xml:space="preserve"> PAGEREF _Toc200626789 \h </w:instrText>
        </w:r>
        <w:r>
          <w:rPr>
            <w:noProof/>
            <w:webHidden/>
          </w:rPr>
        </w:r>
        <w:r>
          <w:rPr>
            <w:noProof/>
            <w:webHidden/>
          </w:rPr>
          <w:fldChar w:fldCharType="separate"/>
        </w:r>
        <w:r>
          <w:rPr>
            <w:noProof/>
            <w:webHidden/>
          </w:rPr>
          <w:t>11</w:t>
        </w:r>
        <w:r>
          <w:rPr>
            <w:noProof/>
            <w:webHidden/>
          </w:rPr>
          <w:fldChar w:fldCharType="end"/>
        </w:r>
      </w:hyperlink>
    </w:p>
    <w:p w14:paraId="6832CB09" w14:textId="03804080" w:rsidR="00D72DE0" w:rsidRDefault="00D72DE0">
      <w:pPr>
        <w:pStyle w:val="Inhopg3"/>
        <w:tabs>
          <w:tab w:val="right" w:leader="dot" w:pos="9060"/>
        </w:tabs>
        <w:rPr>
          <w:noProof/>
          <w:kern w:val="2"/>
          <w:sz w:val="24"/>
          <w:szCs w:val="24"/>
          <w:lang w:eastAsia="nl-NL"/>
          <w14:ligatures w14:val="standardContextual"/>
        </w:rPr>
      </w:pPr>
      <w:hyperlink w:anchor="_Toc200626790" w:history="1">
        <w:r w:rsidRPr="00482F56">
          <w:rPr>
            <w:rStyle w:val="Hyperlink"/>
            <w:noProof/>
          </w:rPr>
          <w:t>Ziekte en ongevallen</w:t>
        </w:r>
        <w:r>
          <w:rPr>
            <w:noProof/>
            <w:webHidden/>
          </w:rPr>
          <w:tab/>
        </w:r>
        <w:r>
          <w:rPr>
            <w:noProof/>
            <w:webHidden/>
          </w:rPr>
          <w:fldChar w:fldCharType="begin"/>
        </w:r>
        <w:r>
          <w:rPr>
            <w:noProof/>
            <w:webHidden/>
          </w:rPr>
          <w:instrText xml:space="preserve"> PAGEREF _Toc200626790 \h </w:instrText>
        </w:r>
        <w:r>
          <w:rPr>
            <w:noProof/>
            <w:webHidden/>
          </w:rPr>
        </w:r>
        <w:r>
          <w:rPr>
            <w:noProof/>
            <w:webHidden/>
          </w:rPr>
          <w:fldChar w:fldCharType="separate"/>
        </w:r>
        <w:r>
          <w:rPr>
            <w:noProof/>
            <w:webHidden/>
          </w:rPr>
          <w:t>11</w:t>
        </w:r>
        <w:r>
          <w:rPr>
            <w:noProof/>
            <w:webHidden/>
          </w:rPr>
          <w:fldChar w:fldCharType="end"/>
        </w:r>
      </w:hyperlink>
    </w:p>
    <w:p w14:paraId="7FA40CDB" w14:textId="5FC9095F" w:rsidR="00D72DE0" w:rsidRDefault="00D72DE0">
      <w:pPr>
        <w:pStyle w:val="Inhopg1"/>
        <w:tabs>
          <w:tab w:val="right" w:leader="dot" w:pos="9060"/>
        </w:tabs>
        <w:rPr>
          <w:noProof/>
          <w:kern w:val="2"/>
          <w:sz w:val="24"/>
          <w:szCs w:val="24"/>
          <w:lang w:eastAsia="nl-NL"/>
          <w14:ligatures w14:val="standardContextual"/>
        </w:rPr>
      </w:pPr>
      <w:hyperlink w:anchor="_Toc200626791" w:history="1">
        <w:r w:rsidRPr="00482F56">
          <w:rPr>
            <w:rStyle w:val="Hyperlink"/>
            <w:noProof/>
          </w:rPr>
          <w:t>Omgang met kleine risico’s</w:t>
        </w:r>
        <w:r>
          <w:rPr>
            <w:noProof/>
            <w:webHidden/>
          </w:rPr>
          <w:tab/>
        </w:r>
        <w:r>
          <w:rPr>
            <w:noProof/>
            <w:webHidden/>
          </w:rPr>
          <w:fldChar w:fldCharType="begin"/>
        </w:r>
        <w:r>
          <w:rPr>
            <w:noProof/>
            <w:webHidden/>
          </w:rPr>
          <w:instrText xml:space="preserve"> PAGEREF _Toc200626791 \h </w:instrText>
        </w:r>
        <w:r>
          <w:rPr>
            <w:noProof/>
            <w:webHidden/>
          </w:rPr>
        </w:r>
        <w:r>
          <w:rPr>
            <w:noProof/>
            <w:webHidden/>
          </w:rPr>
          <w:fldChar w:fldCharType="separate"/>
        </w:r>
        <w:r>
          <w:rPr>
            <w:noProof/>
            <w:webHidden/>
          </w:rPr>
          <w:t>12</w:t>
        </w:r>
        <w:r>
          <w:rPr>
            <w:noProof/>
            <w:webHidden/>
          </w:rPr>
          <w:fldChar w:fldCharType="end"/>
        </w:r>
      </w:hyperlink>
    </w:p>
    <w:p w14:paraId="538E1FAC" w14:textId="51E8CF66" w:rsidR="00D72DE0" w:rsidRDefault="00D72DE0">
      <w:pPr>
        <w:pStyle w:val="Inhopg1"/>
        <w:tabs>
          <w:tab w:val="right" w:leader="dot" w:pos="9060"/>
        </w:tabs>
        <w:rPr>
          <w:noProof/>
          <w:kern w:val="2"/>
          <w:sz w:val="24"/>
          <w:szCs w:val="24"/>
          <w:lang w:eastAsia="nl-NL"/>
          <w14:ligatures w14:val="standardContextual"/>
        </w:rPr>
      </w:pPr>
      <w:hyperlink w:anchor="_Toc200626792" w:history="1">
        <w:r w:rsidRPr="00482F56">
          <w:rPr>
            <w:rStyle w:val="Hyperlink"/>
            <w:noProof/>
          </w:rPr>
          <w:t>Overige afspraken/regelingen</w:t>
        </w:r>
        <w:r>
          <w:rPr>
            <w:noProof/>
            <w:webHidden/>
          </w:rPr>
          <w:tab/>
        </w:r>
        <w:r>
          <w:rPr>
            <w:noProof/>
            <w:webHidden/>
          </w:rPr>
          <w:fldChar w:fldCharType="begin"/>
        </w:r>
        <w:r>
          <w:rPr>
            <w:noProof/>
            <w:webHidden/>
          </w:rPr>
          <w:instrText xml:space="preserve"> PAGEREF _Toc200626792 \h </w:instrText>
        </w:r>
        <w:r>
          <w:rPr>
            <w:noProof/>
            <w:webHidden/>
          </w:rPr>
        </w:r>
        <w:r>
          <w:rPr>
            <w:noProof/>
            <w:webHidden/>
          </w:rPr>
          <w:fldChar w:fldCharType="separate"/>
        </w:r>
        <w:r>
          <w:rPr>
            <w:noProof/>
            <w:webHidden/>
          </w:rPr>
          <w:t>13</w:t>
        </w:r>
        <w:r>
          <w:rPr>
            <w:noProof/>
            <w:webHidden/>
          </w:rPr>
          <w:fldChar w:fldCharType="end"/>
        </w:r>
      </w:hyperlink>
    </w:p>
    <w:p w14:paraId="0E61FBE7" w14:textId="454A2A42" w:rsidR="00D72DE0" w:rsidRDefault="00D72DE0">
      <w:pPr>
        <w:pStyle w:val="Inhopg3"/>
        <w:tabs>
          <w:tab w:val="right" w:leader="dot" w:pos="9060"/>
        </w:tabs>
        <w:rPr>
          <w:noProof/>
          <w:kern w:val="2"/>
          <w:sz w:val="24"/>
          <w:szCs w:val="24"/>
          <w:lang w:eastAsia="nl-NL"/>
          <w14:ligatures w14:val="standardContextual"/>
        </w:rPr>
      </w:pPr>
      <w:hyperlink w:anchor="_Toc200626793" w:history="1">
        <w:r w:rsidRPr="00482F56">
          <w:rPr>
            <w:rStyle w:val="Hyperlink"/>
            <w:noProof/>
          </w:rPr>
          <w:t>7.1Calamiteiten- en ongevallenformulier</w:t>
        </w:r>
        <w:r>
          <w:rPr>
            <w:noProof/>
            <w:webHidden/>
          </w:rPr>
          <w:tab/>
        </w:r>
        <w:r>
          <w:rPr>
            <w:noProof/>
            <w:webHidden/>
          </w:rPr>
          <w:fldChar w:fldCharType="begin"/>
        </w:r>
        <w:r>
          <w:rPr>
            <w:noProof/>
            <w:webHidden/>
          </w:rPr>
          <w:instrText xml:space="preserve"> PAGEREF _Toc200626793 \h </w:instrText>
        </w:r>
        <w:r>
          <w:rPr>
            <w:noProof/>
            <w:webHidden/>
          </w:rPr>
        </w:r>
        <w:r>
          <w:rPr>
            <w:noProof/>
            <w:webHidden/>
          </w:rPr>
          <w:fldChar w:fldCharType="separate"/>
        </w:r>
        <w:r>
          <w:rPr>
            <w:noProof/>
            <w:webHidden/>
          </w:rPr>
          <w:t>13</w:t>
        </w:r>
        <w:r>
          <w:rPr>
            <w:noProof/>
            <w:webHidden/>
          </w:rPr>
          <w:fldChar w:fldCharType="end"/>
        </w:r>
      </w:hyperlink>
    </w:p>
    <w:p w14:paraId="60098E67" w14:textId="4F1BD938" w:rsidR="00D72DE0" w:rsidRDefault="00D72DE0">
      <w:pPr>
        <w:pStyle w:val="Inhopg3"/>
        <w:tabs>
          <w:tab w:val="right" w:leader="dot" w:pos="9060"/>
        </w:tabs>
        <w:rPr>
          <w:noProof/>
          <w:kern w:val="2"/>
          <w:sz w:val="24"/>
          <w:szCs w:val="24"/>
          <w:lang w:eastAsia="nl-NL"/>
          <w14:ligatures w14:val="standardContextual"/>
        </w:rPr>
      </w:pPr>
      <w:hyperlink w:anchor="_Toc200626794" w:history="1">
        <w:r w:rsidRPr="00482F56">
          <w:rPr>
            <w:rStyle w:val="Hyperlink"/>
            <w:noProof/>
          </w:rPr>
          <w:t>7.2Achterwachtregeling</w:t>
        </w:r>
        <w:r>
          <w:rPr>
            <w:noProof/>
            <w:webHidden/>
          </w:rPr>
          <w:tab/>
        </w:r>
        <w:r>
          <w:rPr>
            <w:noProof/>
            <w:webHidden/>
          </w:rPr>
          <w:fldChar w:fldCharType="begin"/>
        </w:r>
        <w:r>
          <w:rPr>
            <w:noProof/>
            <w:webHidden/>
          </w:rPr>
          <w:instrText xml:space="preserve"> PAGEREF _Toc200626794 \h </w:instrText>
        </w:r>
        <w:r>
          <w:rPr>
            <w:noProof/>
            <w:webHidden/>
          </w:rPr>
        </w:r>
        <w:r>
          <w:rPr>
            <w:noProof/>
            <w:webHidden/>
          </w:rPr>
          <w:fldChar w:fldCharType="separate"/>
        </w:r>
        <w:r>
          <w:rPr>
            <w:noProof/>
            <w:webHidden/>
          </w:rPr>
          <w:t>13</w:t>
        </w:r>
        <w:r>
          <w:rPr>
            <w:noProof/>
            <w:webHidden/>
          </w:rPr>
          <w:fldChar w:fldCharType="end"/>
        </w:r>
      </w:hyperlink>
    </w:p>
    <w:p w14:paraId="69A8FC2D" w14:textId="2EB2657C" w:rsidR="00D72DE0" w:rsidRDefault="00D72DE0">
      <w:pPr>
        <w:pStyle w:val="Inhopg3"/>
        <w:tabs>
          <w:tab w:val="right" w:leader="dot" w:pos="9060"/>
        </w:tabs>
        <w:rPr>
          <w:noProof/>
          <w:kern w:val="2"/>
          <w:sz w:val="24"/>
          <w:szCs w:val="24"/>
          <w:lang w:eastAsia="nl-NL"/>
          <w14:ligatures w14:val="standardContextual"/>
        </w:rPr>
      </w:pPr>
      <w:hyperlink w:anchor="_Toc200626795" w:history="1">
        <w:r w:rsidRPr="00482F56">
          <w:rPr>
            <w:rStyle w:val="Hyperlink"/>
            <w:noProof/>
          </w:rPr>
          <w:t>7.3EHBO-regeling</w:t>
        </w:r>
        <w:r>
          <w:rPr>
            <w:noProof/>
            <w:webHidden/>
          </w:rPr>
          <w:tab/>
        </w:r>
        <w:r>
          <w:rPr>
            <w:noProof/>
            <w:webHidden/>
          </w:rPr>
          <w:fldChar w:fldCharType="begin"/>
        </w:r>
        <w:r>
          <w:rPr>
            <w:noProof/>
            <w:webHidden/>
          </w:rPr>
          <w:instrText xml:space="preserve"> PAGEREF _Toc200626795 \h </w:instrText>
        </w:r>
        <w:r>
          <w:rPr>
            <w:noProof/>
            <w:webHidden/>
          </w:rPr>
        </w:r>
        <w:r>
          <w:rPr>
            <w:noProof/>
            <w:webHidden/>
          </w:rPr>
          <w:fldChar w:fldCharType="separate"/>
        </w:r>
        <w:r>
          <w:rPr>
            <w:noProof/>
            <w:webHidden/>
          </w:rPr>
          <w:t>13</w:t>
        </w:r>
        <w:r>
          <w:rPr>
            <w:noProof/>
            <w:webHidden/>
          </w:rPr>
          <w:fldChar w:fldCharType="end"/>
        </w:r>
      </w:hyperlink>
    </w:p>
    <w:p w14:paraId="12DF46BB" w14:textId="58B5A2F7" w:rsidR="00D72DE0" w:rsidRDefault="00D72DE0">
      <w:pPr>
        <w:pStyle w:val="Inhopg1"/>
        <w:tabs>
          <w:tab w:val="right" w:leader="dot" w:pos="9060"/>
        </w:tabs>
        <w:rPr>
          <w:noProof/>
          <w:kern w:val="2"/>
          <w:sz w:val="24"/>
          <w:szCs w:val="24"/>
          <w:lang w:eastAsia="nl-NL"/>
          <w14:ligatures w14:val="standardContextual"/>
        </w:rPr>
      </w:pPr>
      <w:hyperlink w:anchor="_Toc200626796" w:history="1">
        <w:r w:rsidRPr="00482F56">
          <w:rPr>
            <w:rStyle w:val="Hyperlink"/>
            <w:noProof/>
            <w:shd w:val="clear" w:color="auto" w:fill="1C5C7F" w:themeFill="accent1"/>
          </w:rPr>
          <w:t>8.Beleidscyclus</w:t>
        </w:r>
        <w:r>
          <w:rPr>
            <w:noProof/>
            <w:webHidden/>
          </w:rPr>
          <w:tab/>
        </w:r>
        <w:r>
          <w:rPr>
            <w:noProof/>
            <w:webHidden/>
          </w:rPr>
          <w:fldChar w:fldCharType="begin"/>
        </w:r>
        <w:r>
          <w:rPr>
            <w:noProof/>
            <w:webHidden/>
          </w:rPr>
          <w:instrText xml:space="preserve"> PAGEREF _Toc200626796 \h </w:instrText>
        </w:r>
        <w:r>
          <w:rPr>
            <w:noProof/>
            <w:webHidden/>
          </w:rPr>
        </w:r>
        <w:r>
          <w:rPr>
            <w:noProof/>
            <w:webHidden/>
          </w:rPr>
          <w:fldChar w:fldCharType="separate"/>
        </w:r>
        <w:r>
          <w:rPr>
            <w:noProof/>
            <w:webHidden/>
          </w:rPr>
          <w:t>14</w:t>
        </w:r>
        <w:r>
          <w:rPr>
            <w:noProof/>
            <w:webHidden/>
          </w:rPr>
          <w:fldChar w:fldCharType="end"/>
        </w:r>
      </w:hyperlink>
    </w:p>
    <w:p w14:paraId="1AA93B7E" w14:textId="012463A1" w:rsidR="00D72DE0" w:rsidRDefault="00D72DE0">
      <w:pPr>
        <w:pStyle w:val="Inhopg1"/>
        <w:tabs>
          <w:tab w:val="right" w:leader="dot" w:pos="9060"/>
        </w:tabs>
        <w:rPr>
          <w:noProof/>
          <w:kern w:val="2"/>
          <w:sz w:val="24"/>
          <w:szCs w:val="24"/>
          <w:lang w:eastAsia="nl-NL"/>
          <w14:ligatures w14:val="standardContextual"/>
        </w:rPr>
      </w:pPr>
      <w:hyperlink w:anchor="_Toc200626797" w:history="1">
        <w:r w:rsidRPr="00482F56">
          <w:rPr>
            <w:rStyle w:val="Hyperlink"/>
            <w:noProof/>
          </w:rPr>
          <w:t>9. Communicatie</w:t>
        </w:r>
        <w:r>
          <w:rPr>
            <w:noProof/>
            <w:webHidden/>
          </w:rPr>
          <w:tab/>
        </w:r>
        <w:r>
          <w:rPr>
            <w:noProof/>
            <w:webHidden/>
          </w:rPr>
          <w:fldChar w:fldCharType="begin"/>
        </w:r>
        <w:r>
          <w:rPr>
            <w:noProof/>
            <w:webHidden/>
          </w:rPr>
          <w:instrText xml:space="preserve"> PAGEREF _Toc200626797 \h </w:instrText>
        </w:r>
        <w:r>
          <w:rPr>
            <w:noProof/>
            <w:webHidden/>
          </w:rPr>
        </w:r>
        <w:r>
          <w:rPr>
            <w:noProof/>
            <w:webHidden/>
          </w:rPr>
          <w:fldChar w:fldCharType="separate"/>
        </w:r>
        <w:r>
          <w:rPr>
            <w:noProof/>
            <w:webHidden/>
          </w:rPr>
          <w:t>14</w:t>
        </w:r>
        <w:r>
          <w:rPr>
            <w:noProof/>
            <w:webHidden/>
          </w:rPr>
          <w:fldChar w:fldCharType="end"/>
        </w:r>
      </w:hyperlink>
    </w:p>
    <w:p w14:paraId="695C1628" w14:textId="0C4E5146" w:rsidR="00D72DE0" w:rsidRDefault="00D72DE0">
      <w:pPr>
        <w:pStyle w:val="Inhopg1"/>
        <w:tabs>
          <w:tab w:val="right" w:leader="dot" w:pos="9060"/>
        </w:tabs>
        <w:rPr>
          <w:noProof/>
          <w:kern w:val="2"/>
          <w:sz w:val="24"/>
          <w:szCs w:val="24"/>
          <w:lang w:eastAsia="nl-NL"/>
          <w14:ligatures w14:val="standardContextual"/>
        </w:rPr>
      </w:pPr>
      <w:hyperlink w:anchor="_Toc200626798" w:history="1">
        <w:r w:rsidRPr="00482F56">
          <w:rPr>
            <w:rStyle w:val="Hyperlink"/>
            <w:noProof/>
            <w:shd w:val="clear" w:color="auto" w:fill="1C5C7F" w:themeFill="accent1"/>
          </w:rPr>
          <w:t>10. Ondersteuning en melding van klachten</w:t>
        </w:r>
        <w:r>
          <w:rPr>
            <w:noProof/>
            <w:webHidden/>
          </w:rPr>
          <w:tab/>
        </w:r>
        <w:r>
          <w:rPr>
            <w:noProof/>
            <w:webHidden/>
          </w:rPr>
          <w:fldChar w:fldCharType="begin"/>
        </w:r>
        <w:r>
          <w:rPr>
            <w:noProof/>
            <w:webHidden/>
          </w:rPr>
          <w:instrText xml:space="preserve"> PAGEREF _Toc200626798 \h </w:instrText>
        </w:r>
        <w:r>
          <w:rPr>
            <w:noProof/>
            <w:webHidden/>
          </w:rPr>
        </w:r>
        <w:r>
          <w:rPr>
            <w:noProof/>
            <w:webHidden/>
          </w:rPr>
          <w:fldChar w:fldCharType="separate"/>
        </w:r>
        <w:r>
          <w:rPr>
            <w:noProof/>
            <w:webHidden/>
          </w:rPr>
          <w:t>15</w:t>
        </w:r>
        <w:r>
          <w:rPr>
            <w:noProof/>
            <w:webHidden/>
          </w:rPr>
          <w:fldChar w:fldCharType="end"/>
        </w:r>
      </w:hyperlink>
    </w:p>
    <w:p w14:paraId="38C7A5BC" w14:textId="0CCADE04" w:rsidR="004D569B" w:rsidRDefault="00D72DE0">
      <w:pPr>
        <w:rPr>
          <w:color w:val="1C5C7F" w:themeColor="accent1"/>
        </w:rPr>
      </w:pPr>
      <w:r w:rsidRPr="00D72DE0">
        <w:rPr>
          <w:color w:val="1C5C7F" w:themeColor="accent1"/>
        </w:rPr>
        <w:fldChar w:fldCharType="end"/>
      </w:r>
    </w:p>
    <w:p w14:paraId="730E9331" w14:textId="77777777" w:rsidR="004D569B" w:rsidRDefault="004D569B" w:rsidP="00286346">
      <w:pPr>
        <w:rPr>
          <w:color w:val="1C5C7F" w:themeColor="accent1"/>
        </w:rPr>
      </w:pPr>
    </w:p>
    <w:p w14:paraId="23E04D30" w14:textId="77777777" w:rsidR="00D72DE0" w:rsidRDefault="00D72DE0" w:rsidP="00286346">
      <w:pPr>
        <w:rPr>
          <w:color w:val="1C5C7F" w:themeColor="accent1"/>
        </w:rPr>
      </w:pPr>
    </w:p>
    <w:p w14:paraId="1D791D33" w14:textId="77777777" w:rsidR="00D72DE0" w:rsidRDefault="00D72DE0" w:rsidP="00286346">
      <w:pPr>
        <w:rPr>
          <w:color w:val="1C5C7F" w:themeColor="accent1"/>
        </w:rPr>
      </w:pPr>
    </w:p>
    <w:p w14:paraId="27C837A0" w14:textId="77777777" w:rsidR="00D72DE0" w:rsidRDefault="00D72DE0" w:rsidP="00286346">
      <w:pPr>
        <w:rPr>
          <w:color w:val="1C5C7F" w:themeColor="accent1"/>
        </w:rPr>
      </w:pPr>
    </w:p>
    <w:p w14:paraId="7FBC2490" w14:textId="77777777" w:rsidR="00D72DE0" w:rsidRDefault="00D72DE0" w:rsidP="00286346">
      <w:pPr>
        <w:rPr>
          <w:color w:val="1C5C7F" w:themeColor="accent1"/>
        </w:rPr>
      </w:pPr>
    </w:p>
    <w:p w14:paraId="22E6C4E1" w14:textId="77777777" w:rsidR="00D72DE0" w:rsidRDefault="00D72DE0" w:rsidP="00286346">
      <w:pPr>
        <w:rPr>
          <w:color w:val="1C5C7F" w:themeColor="accent1"/>
        </w:rPr>
      </w:pPr>
    </w:p>
    <w:p w14:paraId="62F6B8C9" w14:textId="77777777" w:rsidR="00D72DE0" w:rsidRDefault="00D72DE0" w:rsidP="00286346">
      <w:pPr>
        <w:rPr>
          <w:color w:val="1C5C7F" w:themeColor="accent1"/>
        </w:rPr>
      </w:pPr>
    </w:p>
    <w:p w14:paraId="7F0DF839" w14:textId="77777777" w:rsidR="00D72DE0" w:rsidRDefault="00D72DE0" w:rsidP="00286346">
      <w:pPr>
        <w:rPr>
          <w:color w:val="1C5C7F" w:themeColor="accent1"/>
        </w:rPr>
      </w:pPr>
    </w:p>
    <w:p w14:paraId="46E84EF9" w14:textId="77777777" w:rsidR="00FD3FE8" w:rsidRDefault="00FD3FE8" w:rsidP="00FD3FE8">
      <w:pPr>
        <w:spacing w:after="0" w:line="240" w:lineRule="auto"/>
        <w:rPr>
          <w:rFonts w:ascii="Century Gothic" w:eastAsia="Century Gothic" w:hAnsi="Century Gothic" w:cs="Century Gothic"/>
          <w:color w:val="079599" w:themeColor="accent4"/>
          <w:sz w:val="19"/>
          <w:szCs w:val="19"/>
        </w:rPr>
      </w:pPr>
    </w:p>
    <w:p w14:paraId="55FD3630" w14:textId="77777777" w:rsidR="00135E40" w:rsidRPr="002C3914" w:rsidRDefault="00135E40" w:rsidP="00543075">
      <w:pPr>
        <w:pStyle w:val="Kop1"/>
      </w:pPr>
      <w:bookmarkStart w:id="0" w:name="_Toc200626775"/>
      <w:r w:rsidRPr="002C3914">
        <w:t>Inleiding</w:t>
      </w:r>
      <w:bookmarkEnd w:id="0"/>
    </w:p>
    <w:p w14:paraId="39B45BF5" w14:textId="77777777" w:rsidR="00EB70D9" w:rsidRDefault="00EB70D9" w:rsidP="00EB70D9">
      <w:pPr>
        <w:pStyle w:val="Stijl1"/>
        <w:numPr>
          <w:ilvl w:val="0"/>
          <w:numId w:val="0"/>
        </w:numPr>
      </w:pPr>
    </w:p>
    <w:p w14:paraId="64F48717" w14:textId="251F1816" w:rsidR="00834A96" w:rsidRPr="00EB70D9" w:rsidRDefault="00EB70D9" w:rsidP="00EB70D9">
      <w:pPr>
        <w:spacing w:before="0" w:after="160" w:line="259" w:lineRule="auto"/>
        <w:rPr>
          <w:rFonts w:ascii="DengXian" w:eastAsia="DengXian" w:hAnsi="DengXian"/>
          <w:color w:val="1C5C7F"/>
        </w:rPr>
      </w:pPr>
      <w:r w:rsidRPr="008449B5">
        <w:rPr>
          <w:rFonts w:ascii="DengXian" w:eastAsia="DengXian" w:hAnsi="DengXian"/>
          <w:color w:val="1C5C7F"/>
        </w:rPr>
        <w:t>In dit beleidsplan beschrijven we onze visie, aanpak en de algemene richtlijnen</w:t>
      </w:r>
      <w:r>
        <w:rPr>
          <w:rFonts w:ascii="DengXian" w:eastAsia="DengXian" w:hAnsi="DengXian"/>
          <w:color w:val="1C5C7F"/>
        </w:rPr>
        <w:t xml:space="preserve"> als het gaat om veiligheid en gezondhei</w:t>
      </w:r>
      <w:r w:rsidR="00834A96">
        <w:rPr>
          <w:rFonts w:ascii="DengXian" w:eastAsia="DengXian" w:hAnsi="DengXian"/>
          <w:color w:val="1C5C7F"/>
        </w:rPr>
        <w:t xml:space="preserve">d binnen Kinderopvang de Plu. </w:t>
      </w:r>
      <w:r>
        <w:rPr>
          <w:rFonts w:ascii="DengXian" w:eastAsia="DengXian" w:hAnsi="DengXian"/>
          <w:color w:val="1C5C7F"/>
        </w:rPr>
        <w:t>Dit algemene beleid is van toepassing op de gehele organisatie</w:t>
      </w:r>
      <w:r w:rsidR="00834A96">
        <w:rPr>
          <w:rFonts w:ascii="DengXian" w:eastAsia="DengXian" w:hAnsi="DengXian"/>
          <w:color w:val="1C5C7F"/>
        </w:rPr>
        <w:t xml:space="preserve"> </w:t>
      </w:r>
      <w:r w:rsidR="00834A96" w:rsidRPr="008449B5">
        <w:rPr>
          <w:rFonts w:ascii="DengXian" w:eastAsia="DengXian" w:hAnsi="DengXian"/>
          <w:color w:val="1C5C7F"/>
        </w:rPr>
        <w:t>en vormt de basis voor ons dagelijks handelen op het gebied van veiligheid en gezondheid</w:t>
      </w:r>
      <w:r w:rsidR="00834A96">
        <w:rPr>
          <w:rFonts w:ascii="DengXian" w:eastAsia="DengXian" w:hAnsi="DengXian"/>
          <w:color w:val="1C5C7F"/>
        </w:rPr>
        <w:t xml:space="preserve">. </w:t>
      </w:r>
      <w:r>
        <w:rPr>
          <w:rFonts w:ascii="DengXian" w:eastAsia="DengXian" w:hAnsi="DengXian"/>
          <w:color w:val="1C5C7F"/>
        </w:rPr>
        <w:t xml:space="preserve">Locatie </w:t>
      </w:r>
      <w:r w:rsidRPr="008449B5">
        <w:rPr>
          <w:rFonts w:ascii="DengXian" w:eastAsia="DengXian" w:hAnsi="DengXian"/>
          <w:color w:val="1C5C7F"/>
        </w:rPr>
        <w:t xml:space="preserve">specifieke </w:t>
      </w:r>
      <w:r>
        <w:rPr>
          <w:rFonts w:ascii="DengXian" w:eastAsia="DengXian" w:hAnsi="DengXian"/>
          <w:color w:val="1C5C7F"/>
        </w:rPr>
        <w:t xml:space="preserve">maatregelen </w:t>
      </w:r>
      <w:r w:rsidRPr="008449B5">
        <w:rPr>
          <w:rFonts w:ascii="DengXian" w:eastAsia="DengXian" w:hAnsi="DengXian"/>
          <w:color w:val="1C5C7F"/>
        </w:rPr>
        <w:t>zijn opgenomen in de locatiewerkplannen</w:t>
      </w:r>
      <w:r w:rsidR="00834A96">
        <w:rPr>
          <w:rFonts w:ascii="DengXian" w:eastAsia="DengXian" w:hAnsi="DengXian"/>
          <w:color w:val="1C5C7F"/>
        </w:rPr>
        <w:t xml:space="preserve"> en ook </w:t>
      </w:r>
      <w:r>
        <w:rPr>
          <w:rFonts w:ascii="DengXian" w:eastAsia="DengXian" w:hAnsi="DengXian"/>
          <w:color w:val="1C5C7F"/>
        </w:rPr>
        <w:t xml:space="preserve">heeft iedere locatie een </w:t>
      </w:r>
      <w:r w:rsidRPr="008449B5">
        <w:rPr>
          <w:rFonts w:ascii="DengXian" w:eastAsia="DengXian" w:hAnsi="DengXian"/>
          <w:color w:val="1C5C7F"/>
        </w:rPr>
        <w:t xml:space="preserve">overzichtelijk schema waarin </w:t>
      </w:r>
      <w:r>
        <w:rPr>
          <w:rFonts w:ascii="DengXian" w:eastAsia="DengXian" w:hAnsi="DengXian"/>
          <w:color w:val="1C5C7F"/>
        </w:rPr>
        <w:t xml:space="preserve">de </w:t>
      </w:r>
      <w:r w:rsidRPr="008449B5">
        <w:rPr>
          <w:rFonts w:ascii="DengXian" w:eastAsia="DengXian" w:hAnsi="DengXian"/>
          <w:color w:val="1C5C7F"/>
        </w:rPr>
        <w:t>grote en kleine risico’s</w:t>
      </w:r>
      <w:r>
        <w:rPr>
          <w:rFonts w:ascii="DengXian" w:eastAsia="DengXian" w:hAnsi="DengXian"/>
          <w:color w:val="1C5C7F"/>
        </w:rPr>
        <w:t xml:space="preserve">, </w:t>
      </w:r>
      <w:r w:rsidRPr="008449B5">
        <w:rPr>
          <w:rFonts w:ascii="DengXian" w:eastAsia="DengXian" w:hAnsi="DengXian"/>
          <w:color w:val="1C5C7F"/>
        </w:rPr>
        <w:t>inclusief de bijbehorende handelingswijze</w:t>
      </w:r>
      <w:r>
        <w:rPr>
          <w:rFonts w:ascii="DengXian" w:eastAsia="DengXian" w:hAnsi="DengXian"/>
          <w:color w:val="1C5C7F"/>
        </w:rPr>
        <w:t>, zijn opgenomen.</w:t>
      </w:r>
    </w:p>
    <w:p w14:paraId="7916757A" w14:textId="39E4C92A" w:rsidR="00906C70" w:rsidRDefault="00834A96" w:rsidP="00906C70">
      <w:pPr>
        <w:spacing w:before="0" w:after="0" w:line="259" w:lineRule="auto"/>
        <w:rPr>
          <w:rFonts w:ascii="DengXian" w:eastAsia="DengXian" w:hAnsi="DengXian"/>
          <w:color w:val="1C5C7F"/>
        </w:rPr>
      </w:pPr>
      <w:r>
        <w:rPr>
          <w:rFonts w:ascii="DengXian" w:eastAsia="DengXian" w:hAnsi="DengXian"/>
          <w:color w:val="1C5C7F"/>
        </w:rPr>
        <w:t xml:space="preserve">Dit </w:t>
      </w:r>
      <w:r w:rsidR="00052FB5">
        <w:rPr>
          <w:rFonts w:ascii="DengXian" w:eastAsia="DengXian" w:hAnsi="DengXian"/>
          <w:color w:val="1C5C7F"/>
        </w:rPr>
        <w:t>algemene beleid</w:t>
      </w:r>
      <w:r>
        <w:rPr>
          <w:rFonts w:ascii="DengXian" w:eastAsia="DengXian" w:hAnsi="DengXian"/>
          <w:color w:val="1C5C7F"/>
        </w:rPr>
        <w:t xml:space="preserve"> en het locatie specifieke gedeelte</w:t>
      </w:r>
      <w:r w:rsidR="00052FB5">
        <w:rPr>
          <w:rFonts w:ascii="DengXian" w:eastAsia="DengXian" w:hAnsi="DengXian"/>
          <w:color w:val="1C5C7F"/>
        </w:rPr>
        <w:t xml:space="preserve"> </w:t>
      </w:r>
      <w:r>
        <w:rPr>
          <w:rFonts w:ascii="DengXian" w:eastAsia="DengXian" w:hAnsi="DengXian"/>
          <w:color w:val="1C5C7F"/>
        </w:rPr>
        <w:t>vormen samen met</w:t>
      </w:r>
      <w:r w:rsidR="002B2A14">
        <w:rPr>
          <w:rFonts w:ascii="DengXian" w:eastAsia="DengXian" w:hAnsi="DengXian"/>
          <w:color w:val="1C5C7F"/>
        </w:rPr>
        <w:t xml:space="preserve"> de;</w:t>
      </w:r>
    </w:p>
    <w:p w14:paraId="797A1E1C" w14:textId="77777777" w:rsidR="00906C70" w:rsidRP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Gedragscode Kinderopvang</w:t>
      </w:r>
    </w:p>
    <w:p w14:paraId="5CE20E42" w14:textId="77777777" w:rsidR="00906C70" w:rsidRP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Het vier ogen vier oren beleid</w:t>
      </w:r>
    </w:p>
    <w:p w14:paraId="6749DE01" w14:textId="77777777" w:rsidR="00906C70" w:rsidRP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Handelen bij vermissing van een kind</w:t>
      </w:r>
    </w:p>
    <w:p w14:paraId="17D6B903" w14:textId="77777777" w:rsidR="00906C70" w:rsidRP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Protocol Ziekte en Ongevallen</w:t>
      </w:r>
    </w:p>
    <w:p w14:paraId="23846A1B" w14:textId="77777777" w:rsidR="00906C70" w:rsidRP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Protocol Uitstapjes en vervoer</w:t>
      </w:r>
    </w:p>
    <w:p w14:paraId="29E74243" w14:textId="77777777" w:rsidR="00906C70" w:rsidRPr="00906C70" w:rsidRDefault="00906C70" w:rsidP="00906C70">
      <w:pPr>
        <w:numPr>
          <w:ilvl w:val="0"/>
          <w:numId w:val="44"/>
        </w:numPr>
        <w:spacing w:before="0" w:after="0" w:line="259" w:lineRule="auto"/>
        <w:rPr>
          <w:rFonts w:ascii="DengXian" w:eastAsia="DengXian" w:hAnsi="DengXian"/>
          <w:color w:val="1C5C7F"/>
        </w:rPr>
      </w:pPr>
      <w:bookmarkStart w:id="1" w:name="_Hlk198023186"/>
      <w:r w:rsidRPr="00906C70">
        <w:rPr>
          <w:rFonts w:ascii="DengXian" w:eastAsia="DengXian" w:hAnsi="DengXian"/>
          <w:color w:val="1C5C7F"/>
        </w:rPr>
        <w:t>Protocol veilig slapen en preventie wiegendood</w:t>
      </w:r>
    </w:p>
    <w:bookmarkEnd w:id="1"/>
    <w:p w14:paraId="22B39B44" w14:textId="59052582" w:rsidR="00906C70" w:rsidRDefault="00906C70" w:rsidP="00906C70">
      <w:pPr>
        <w:numPr>
          <w:ilvl w:val="0"/>
          <w:numId w:val="44"/>
        </w:numPr>
        <w:spacing w:before="0" w:after="0" w:line="259" w:lineRule="auto"/>
        <w:rPr>
          <w:rFonts w:ascii="DengXian" w:eastAsia="DengXian" w:hAnsi="DengXian"/>
          <w:color w:val="1C5C7F"/>
        </w:rPr>
      </w:pPr>
      <w:r w:rsidRPr="00906C70">
        <w:rPr>
          <w:rFonts w:ascii="DengXian" w:eastAsia="DengXian" w:hAnsi="DengXian"/>
          <w:color w:val="1C5C7F"/>
        </w:rPr>
        <w:t>Hitteplan</w:t>
      </w:r>
    </w:p>
    <w:p w14:paraId="1ADD8607" w14:textId="2F289288" w:rsidR="002B2A14" w:rsidRDefault="002B2A14" w:rsidP="00906C70">
      <w:pPr>
        <w:numPr>
          <w:ilvl w:val="0"/>
          <w:numId w:val="44"/>
        </w:numPr>
        <w:spacing w:before="0" w:after="0" w:line="259" w:lineRule="auto"/>
        <w:rPr>
          <w:rFonts w:ascii="DengXian" w:eastAsia="DengXian" w:hAnsi="DengXian"/>
          <w:color w:val="1C5C7F"/>
        </w:rPr>
      </w:pPr>
      <w:r>
        <w:rPr>
          <w:rFonts w:ascii="DengXian" w:eastAsia="DengXian" w:hAnsi="DengXian"/>
          <w:color w:val="1C5C7F"/>
        </w:rPr>
        <w:t>Het stappenplan Meldcode en kindermishandeling</w:t>
      </w:r>
    </w:p>
    <w:p w14:paraId="59BB3348" w14:textId="575FF3B4" w:rsidR="00834A96" w:rsidRDefault="003007BC" w:rsidP="00834A96">
      <w:pPr>
        <w:spacing w:before="0" w:after="0" w:line="259" w:lineRule="auto"/>
        <w:ind w:left="360"/>
        <w:rPr>
          <w:rFonts w:ascii="DengXian" w:eastAsia="DengXian" w:hAnsi="DengXian"/>
          <w:color w:val="1C5C7F"/>
        </w:rPr>
      </w:pPr>
      <w:r>
        <w:rPr>
          <w:rFonts w:ascii="DengXian" w:eastAsia="DengXian" w:hAnsi="DengXian"/>
          <w:color w:val="1C5C7F"/>
        </w:rPr>
        <w:t>e</w:t>
      </w:r>
      <w:r w:rsidR="00834A96">
        <w:rPr>
          <w:rFonts w:ascii="DengXian" w:eastAsia="DengXian" w:hAnsi="DengXian"/>
          <w:color w:val="1C5C7F"/>
        </w:rPr>
        <w:t>n uitgewerkte werkwijzen het complete veiligheid- en gezondheidsbeleid</w:t>
      </w:r>
      <w:r>
        <w:rPr>
          <w:rFonts w:ascii="DengXian" w:eastAsia="DengXian" w:hAnsi="DengXian"/>
          <w:color w:val="1C5C7F"/>
        </w:rPr>
        <w:t xml:space="preserve"> van Kinderopvang de Plu. Dit beleidsplan is </w:t>
      </w:r>
      <w:r w:rsidR="005D5D95">
        <w:rPr>
          <w:rFonts w:ascii="DengXian" w:eastAsia="DengXian" w:hAnsi="DengXian"/>
          <w:color w:val="1C5C7F"/>
        </w:rPr>
        <w:t>inzichtelijk</w:t>
      </w:r>
      <w:r>
        <w:rPr>
          <w:rFonts w:ascii="DengXian" w:eastAsia="DengXian" w:hAnsi="DengXian"/>
          <w:color w:val="1C5C7F"/>
        </w:rPr>
        <w:t xml:space="preserve"> op onze website </w:t>
      </w:r>
      <w:hyperlink r:id="rId11" w:history="1">
        <w:r w:rsidRPr="00434045">
          <w:rPr>
            <w:rStyle w:val="Hyperlink"/>
            <w:rFonts w:ascii="DengXian" w:eastAsia="DengXian" w:hAnsi="DengXian"/>
          </w:rPr>
          <w:t>https://www.kinderopvangdeplu.org/</w:t>
        </w:r>
      </w:hyperlink>
      <w:r>
        <w:rPr>
          <w:rFonts w:ascii="DengXian" w:eastAsia="DengXian" w:hAnsi="DengXian"/>
          <w:color w:val="1C5C7F"/>
        </w:rPr>
        <w:t xml:space="preserve">  en daarnaast</w:t>
      </w:r>
      <w:r w:rsidR="005D5D95">
        <w:rPr>
          <w:rFonts w:ascii="DengXian" w:eastAsia="DengXian" w:hAnsi="DengXian"/>
          <w:color w:val="1C5C7F"/>
        </w:rPr>
        <w:t xml:space="preserve"> is het samen </w:t>
      </w:r>
      <w:r>
        <w:rPr>
          <w:rFonts w:ascii="DengXian" w:eastAsia="DengXian" w:hAnsi="DengXian"/>
          <w:color w:val="1C5C7F"/>
        </w:rPr>
        <w:t xml:space="preserve">met </w:t>
      </w:r>
      <w:r w:rsidR="005D5D95">
        <w:rPr>
          <w:rFonts w:ascii="DengXian" w:eastAsia="DengXian" w:hAnsi="DengXian"/>
          <w:color w:val="1C5C7F"/>
        </w:rPr>
        <w:t>de</w:t>
      </w:r>
      <w:r>
        <w:rPr>
          <w:rFonts w:ascii="DengXian" w:eastAsia="DengXian" w:hAnsi="DengXian"/>
          <w:color w:val="1C5C7F"/>
        </w:rPr>
        <w:t xml:space="preserve"> overige</w:t>
      </w:r>
      <w:r w:rsidR="00834A96">
        <w:rPr>
          <w:rFonts w:ascii="DengXian" w:eastAsia="DengXian" w:hAnsi="DengXian"/>
          <w:color w:val="1C5C7F"/>
        </w:rPr>
        <w:t xml:space="preserve"> documenten </w:t>
      </w:r>
      <w:r>
        <w:rPr>
          <w:rFonts w:ascii="DengXian" w:eastAsia="DengXian" w:hAnsi="DengXian"/>
          <w:color w:val="1C5C7F"/>
        </w:rPr>
        <w:t>behorende bij het veiligheids- en gezondheidsbeleid</w:t>
      </w:r>
      <w:r w:rsidR="005D5D95">
        <w:rPr>
          <w:rFonts w:ascii="DengXian" w:eastAsia="DengXian" w:hAnsi="DengXian"/>
          <w:color w:val="1C5C7F"/>
        </w:rPr>
        <w:t>, voor alle medewerkers</w:t>
      </w:r>
      <w:r w:rsidR="00702CE2">
        <w:rPr>
          <w:rFonts w:ascii="DengXian" w:eastAsia="DengXian" w:hAnsi="DengXian"/>
          <w:color w:val="1C5C7F"/>
        </w:rPr>
        <w:t xml:space="preserve"> en ouders</w:t>
      </w:r>
      <w:r w:rsidR="005D5D95">
        <w:rPr>
          <w:rFonts w:ascii="DengXian" w:eastAsia="DengXian" w:hAnsi="DengXian"/>
          <w:color w:val="1C5C7F"/>
        </w:rPr>
        <w:t xml:space="preserve"> </w:t>
      </w:r>
      <w:r>
        <w:rPr>
          <w:rFonts w:ascii="DengXian" w:eastAsia="DengXian" w:hAnsi="DengXian"/>
          <w:color w:val="1C5C7F"/>
        </w:rPr>
        <w:t>op locatie</w:t>
      </w:r>
      <w:r w:rsidR="005D5D95">
        <w:rPr>
          <w:rFonts w:ascii="DengXian" w:eastAsia="DengXian" w:hAnsi="DengXian"/>
          <w:color w:val="1C5C7F"/>
        </w:rPr>
        <w:t xml:space="preserve"> </w:t>
      </w:r>
      <w:r>
        <w:rPr>
          <w:rFonts w:ascii="DengXian" w:eastAsia="DengXian" w:hAnsi="DengXian"/>
          <w:color w:val="1C5C7F"/>
        </w:rPr>
        <w:t>inzichtelijk in ons digitale handboek (OneDrive)</w:t>
      </w:r>
      <w:r w:rsidR="005D5D95">
        <w:rPr>
          <w:rFonts w:ascii="DengXian" w:eastAsia="DengXian" w:hAnsi="DengXian"/>
          <w:color w:val="1C5C7F"/>
        </w:rPr>
        <w:t>.</w:t>
      </w:r>
    </w:p>
    <w:p w14:paraId="4E1D690A" w14:textId="77777777" w:rsidR="001F097F" w:rsidRPr="00906C70" w:rsidRDefault="001F097F" w:rsidP="001F097F">
      <w:pPr>
        <w:spacing w:before="0" w:after="0" w:line="259" w:lineRule="auto"/>
        <w:ind w:left="720"/>
        <w:rPr>
          <w:rFonts w:ascii="DengXian" w:eastAsia="DengXian" w:hAnsi="DengXian"/>
          <w:color w:val="1C5C7F"/>
        </w:rPr>
      </w:pPr>
    </w:p>
    <w:p w14:paraId="08917DFA" w14:textId="11241BBD" w:rsidR="00702CE2" w:rsidRDefault="005D5D95" w:rsidP="00702CE2">
      <w:pPr>
        <w:spacing w:before="0" w:after="160" w:line="259" w:lineRule="auto"/>
        <w:rPr>
          <w:rFonts w:ascii="DengXian" w:eastAsia="DengXian" w:hAnsi="DengXian"/>
          <w:color w:val="1C5C7F"/>
        </w:rPr>
      </w:pPr>
      <w:r>
        <w:rPr>
          <w:rFonts w:ascii="DengXian" w:eastAsia="DengXian" w:hAnsi="DengXian"/>
          <w:color w:val="1C5C7F"/>
        </w:rPr>
        <w:t xml:space="preserve">Om dit document leesbaar te houden </w:t>
      </w:r>
      <w:r w:rsidR="000C3361">
        <w:rPr>
          <w:rFonts w:ascii="DengXian" w:eastAsia="DengXian" w:hAnsi="DengXian"/>
          <w:color w:val="1C5C7F"/>
        </w:rPr>
        <w:t>bespreken we</w:t>
      </w:r>
      <w:r>
        <w:rPr>
          <w:rFonts w:ascii="DengXian" w:eastAsia="DengXian" w:hAnsi="DengXian"/>
          <w:color w:val="1C5C7F"/>
        </w:rPr>
        <w:t xml:space="preserve"> </w:t>
      </w:r>
      <w:r w:rsidR="008449B5" w:rsidRPr="008449B5">
        <w:rPr>
          <w:rFonts w:ascii="DengXian" w:eastAsia="DengXian" w:hAnsi="DengXian"/>
          <w:color w:val="1C5C7F"/>
        </w:rPr>
        <w:t xml:space="preserve">de kernpunten en waar nodig verwijzen we </w:t>
      </w:r>
      <w:r w:rsidR="00AE0DE6">
        <w:rPr>
          <w:rFonts w:ascii="DengXian" w:eastAsia="DengXian" w:hAnsi="DengXian"/>
          <w:color w:val="1C5C7F"/>
        </w:rPr>
        <w:t>voor de verdere uitwerking</w:t>
      </w:r>
      <w:r w:rsidR="00702CE2">
        <w:rPr>
          <w:rFonts w:ascii="DengXian" w:eastAsia="DengXian" w:hAnsi="DengXian"/>
          <w:color w:val="1C5C7F"/>
        </w:rPr>
        <w:t xml:space="preserve"> n</w:t>
      </w:r>
      <w:r w:rsidR="008449B5" w:rsidRPr="008449B5">
        <w:rPr>
          <w:rFonts w:ascii="DengXian" w:eastAsia="DengXian" w:hAnsi="DengXian"/>
          <w:color w:val="1C5C7F"/>
        </w:rPr>
        <w:t xml:space="preserve">aar de </w:t>
      </w:r>
      <w:r w:rsidR="00AE0DE6">
        <w:rPr>
          <w:rFonts w:ascii="DengXian" w:eastAsia="DengXian" w:hAnsi="DengXian"/>
          <w:color w:val="1C5C7F"/>
        </w:rPr>
        <w:t xml:space="preserve">specifieke </w:t>
      </w:r>
      <w:r w:rsidR="000C3361">
        <w:rPr>
          <w:rFonts w:ascii="DengXian" w:eastAsia="DengXian" w:hAnsi="DengXian"/>
          <w:color w:val="1C5C7F"/>
        </w:rPr>
        <w:t xml:space="preserve">protocollen/ werkwijzen. </w:t>
      </w:r>
    </w:p>
    <w:p w14:paraId="7FFFEB74" w14:textId="4D008FF2" w:rsidR="00702CE2" w:rsidRDefault="00702CE2" w:rsidP="00702CE2">
      <w:pPr>
        <w:spacing w:before="0" w:after="160" w:line="259" w:lineRule="auto"/>
        <w:rPr>
          <w:rFonts w:ascii="DengXian" w:eastAsia="DengXian" w:hAnsi="DengXian"/>
          <w:color w:val="1C5C7F"/>
        </w:rPr>
      </w:pPr>
      <w:r>
        <w:rPr>
          <w:rFonts w:ascii="DengXian" w:eastAsia="DengXian" w:hAnsi="DengXian"/>
          <w:color w:val="1C5C7F"/>
        </w:rPr>
        <w:t xml:space="preserve">Het veiligheids- en gezondheidsbeleid wordt regelmatig besproken met de teams. </w:t>
      </w:r>
      <w:r w:rsidR="006F7872">
        <w:rPr>
          <w:rFonts w:ascii="DengXian" w:eastAsia="DengXian" w:hAnsi="DengXian"/>
          <w:color w:val="1C5C7F"/>
        </w:rPr>
        <w:t xml:space="preserve">Dit doen we aan de hand van een jaarlijkse planning, een actuele casus of als er op basis van wet- en regelgeving iets wijzigt. </w:t>
      </w:r>
    </w:p>
    <w:p w14:paraId="1C6EE31C" w14:textId="79E80BBF" w:rsidR="006F7872" w:rsidRDefault="006F7872" w:rsidP="00702CE2">
      <w:pPr>
        <w:spacing w:before="0" w:after="160" w:line="259" w:lineRule="auto"/>
        <w:rPr>
          <w:rFonts w:ascii="DengXian" w:eastAsia="DengXian" w:hAnsi="DengXian"/>
          <w:color w:val="1C5C7F"/>
        </w:rPr>
      </w:pPr>
      <w:r>
        <w:rPr>
          <w:rFonts w:ascii="DengXian" w:eastAsia="DengXian" w:hAnsi="DengXian"/>
          <w:color w:val="1C5C7F"/>
        </w:rPr>
        <w:t xml:space="preserve">Bij vragen, opmerkingen of suggesties </w:t>
      </w:r>
    </w:p>
    <w:p w14:paraId="531D0AB8" w14:textId="16D506D2" w:rsidR="00135E40" w:rsidRPr="00D415E1" w:rsidRDefault="00700DAE" w:rsidP="00135E40">
      <w:pPr>
        <w:rPr>
          <w:rFonts w:ascii="DengXian" w:eastAsia="DengXian" w:hAnsi="DengXian"/>
          <w:color w:val="1C5C7F"/>
        </w:rPr>
      </w:pPr>
      <w:r>
        <w:rPr>
          <w:rFonts w:ascii="DengXian" w:eastAsia="DengXian" w:hAnsi="DengXian"/>
          <w:color w:val="1C5C7F"/>
        </w:rPr>
        <w:t>, indien nodig, aangepast.</w:t>
      </w:r>
      <w:r w:rsidR="00135E40" w:rsidRPr="00D415E1">
        <w:rPr>
          <w:rFonts w:ascii="DengXian" w:eastAsia="DengXian" w:hAnsi="DengXian"/>
          <w:color w:val="1C5C7F"/>
        </w:rPr>
        <w:t xml:space="preserve"> Ouders </w:t>
      </w:r>
      <w:r>
        <w:rPr>
          <w:rFonts w:ascii="DengXian" w:eastAsia="DengXian" w:hAnsi="DengXian"/>
          <w:color w:val="1C5C7F"/>
        </w:rPr>
        <w:t xml:space="preserve">informeren we periodiek middels de nieuwsbrieven en verder </w:t>
      </w:r>
      <w:r w:rsidR="00135E40" w:rsidRPr="00D415E1">
        <w:rPr>
          <w:rFonts w:ascii="DengXian" w:eastAsia="DengXian" w:hAnsi="DengXian"/>
          <w:color w:val="1C5C7F"/>
        </w:rPr>
        <w:t>worden</w:t>
      </w:r>
      <w:r>
        <w:rPr>
          <w:rFonts w:ascii="DengXian" w:eastAsia="DengXian" w:hAnsi="DengXian"/>
          <w:color w:val="1C5C7F"/>
        </w:rPr>
        <w:t xml:space="preserve"> zij (actief)</w:t>
      </w:r>
      <w:r w:rsidR="00135E40" w:rsidRPr="00D415E1">
        <w:rPr>
          <w:rFonts w:ascii="DengXian" w:eastAsia="DengXian" w:hAnsi="DengXian"/>
          <w:color w:val="1C5C7F"/>
        </w:rPr>
        <w:t xml:space="preserve"> betrokken </w:t>
      </w:r>
      <w:r>
        <w:rPr>
          <w:rFonts w:ascii="DengXian" w:eastAsia="DengXian" w:hAnsi="DengXian"/>
          <w:color w:val="1C5C7F"/>
        </w:rPr>
        <w:t>door</w:t>
      </w:r>
      <w:r w:rsidR="00135E40" w:rsidRPr="00D415E1">
        <w:rPr>
          <w:rFonts w:ascii="DengXian" w:eastAsia="DengXian" w:hAnsi="DengXian"/>
          <w:color w:val="1C5C7F"/>
        </w:rPr>
        <w:t xml:space="preserve"> de medewerkers</w:t>
      </w:r>
      <w:r>
        <w:rPr>
          <w:rFonts w:ascii="DengXian" w:eastAsia="DengXian" w:hAnsi="DengXian"/>
          <w:color w:val="1C5C7F"/>
        </w:rPr>
        <w:t xml:space="preserve"> en of de oudercommissie die</w:t>
      </w:r>
      <w:r w:rsidR="00E7273C">
        <w:rPr>
          <w:rFonts w:ascii="DengXian" w:eastAsia="DengXian" w:hAnsi="DengXian"/>
          <w:color w:val="1C5C7F"/>
        </w:rPr>
        <w:t>,</w:t>
      </w:r>
      <w:r>
        <w:rPr>
          <w:rFonts w:ascii="DengXian" w:eastAsia="DengXian" w:hAnsi="DengXian"/>
          <w:color w:val="1C5C7F"/>
        </w:rPr>
        <w:t xml:space="preserve"> als afvaardiging</w:t>
      </w:r>
      <w:r w:rsidR="00E7273C">
        <w:rPr>
          <w:rFonts w:ascii="DengXian" w:eastAsia="DengXian" w:hAnsi="DengXian"/>
          <w:color w:val="1C5C7F"/>
        </w:rPr>
        <w:t>,</w:t>
      </w:r>
      <w:r>
        <w:rPr>
          <w:rFonts w:ascii="DengXian" w:eastAsia="DengXian" w:hAnsi="DengXian"/>
          <w:color w:val="1C5C7F"/>
        </w:rPr>
        <w:t xml:space="preserve"> alle</w:t>
      </w:r>
      <w:r w:rsidR="00135E40" w:rsidRPr="00D415E1">
        <w:rPr>
          <w:rFonts w:ascii="DengXian" w:eastAsia="DengXian" w:hAnsi="DengXian"/>
          <w:color w:val="1C5C7F"/>
        </w:rPr>
        <w:t xml:space="preserve"> ouders vertegenwoordigd </w:t>
      </w:r>
      <w:r>
        <w:rPr>
          <w:rFonts w:ascii="DengXian" w:eastAsia="DengXian" w:hAnsi="DengXian"/>
          <w:color w:val="1C5C7F"/>
        </w:rPr>
        <w:t xml:space="preserve">en </w:t>
      </w:r>
      <w:r w:rsidR="00135E40" w:rsidRPr="00D415E1">
        <w:rPr>
          <w:rFonts w:ascii="DengXian" w:eastAsia="DengXian" w:hAnsi="DengXian"/>
          <w:color w:val="1C5C7F"/>
        </w:rPr>
        <w:t>nauw betrokken wordt bij</w:t>
      </w:r>
      <w:r>
        <w:rPr>
          <w:rFonts w:ascii="DengXian" w:eastAsia="DengXian" w:hAnsi="DengXian"/>
          <w:color w:val="1C5C7F"/>
        </w:rPr>
        <w:t xml:space="preserve"> de</w:t>
      </w:r>
      <w:r w:rsidR="00135E40" w:rsidRPr="00D415E1">
        <w:rPr>
          <w:rFonts w:ascii="DengXian" w:eastAsia="DengXian" w:hAnsi="DengXian"/>
          <w:color w:val="1C5C7F"/>
        </w:rPr>
        <w:t xml:space="preserve"> totstandkoming </w:t>
      </w:r>
      <w:r w:rsidR="00E7273C">
        <w:rPr>
          <w:rFonts w:ascii="DengXian" w:eastAsia="DengXian" w:hAnsi="DengXian"/>
          <w:color w:val="1C5C7F"/>
        </w:rPr>
        <w:t>en uitvoering van dit beleid.</w:t>
      </w:r>
    </w:p>
    <w:p w14:paraId="73A89D5D" w14:textId="09621CBC" w:rsidR="00E7273C" w:rsidRPr="0065732D" w:rsidRDefault="00135E40" w:rsidP="0065732D">
      <w:pPr>
        <w:rPr>
          <w:rFonts w:ascii="DengXian" w:eastAsia="DengXian" w:hAnsi="DengXian"/>
          <w:color w:val="1C5C7F"/>
        </w:rPr>
      </w:pPr>
      <w:r w:rsidRPr="00D415E1">
        <w:rPr>
          <w:rFonts w:ascii="DengXian" w:eastAsia="DengXian" w:hAnsi="DengXian"/>
          <w:color w:val="1C5C7F"/>
        </w:rPr>
        <w:br w:type="page"/>
      </w:r>
    </w:p>
    <w:p w14:paraId="4CF3A566" w14:textId="77777777" w:rsidR="00E7273C" w:rsidRPr="00AE0DE6" w:rsidRDefault="00E7273C" w:rsidP="00AE0DE6">
      <w:pPr>
        <w:spacing w:before="0" w:after="160" w:line="259" w:lineRule="auto"/>
        <w:rPr>
          <w:rFonts w:ascii="DengXian" w:eastAsia="DengXian" w:hAnsi="DengXian"/>
          <w:color w:val="1C5C7F"/>
        </w:rPr>
      </w:pPr>
    </w:p>
    <w:p w14:paraId="2E75F7E5" w14:textId="3999E2CE" w:rsidR="00135E40" w:rsidRPr="002C3914" w:rsidRDefault="00480ACE" w:rsidP="00543075">
      <w:pPr>
        <w:pStyle w:val="Kop1"/>
      </w:pPr>
      <w:bookmarkStart w:id="2" w:name="_Toc200626776"/>
      <w:r w:rsidRPr="002C3914">
        <w:t>Visie op g</w:t>
      </w:r>
      <w:r w:rsidR="00135E40" w:rsidRPr="002C3914">
        <w:t xml:space="preserve">rote </w:t>
      </w:r>
      <w:r w:rsidR="00B37F98" w:rsidRPr="002C3914">
        <w:t>en kleine r</w:t>
      </w:r>
      <w:r w:rsidR="00135E40" w:rsidRPr="002C3914">
        <w:t>isico’s</w:t>
      </w:r>
      <w:bookmarkEnd w:id="2"/>
    </w:p>
    <w:p w14:paraId="7EB3CC7A" w14:textId="61932714" w:rsidR="00135E40" w:rsidRPr="00D415E1" w:rsidRDefault="00135E40" w:rsidP="00543075">
      <w:pPr>
        <w:spacing w:before="0"/>
        <w:rPr>
          <w:rFonts w:ascii="DengXian" w:eastAsia="DengXian" w:hAnsi="DengXian"/>
          <w:color w:val="1C5C7F"/>
        </w:rPr>
      </w:pPr>
      <w:r w:rsidRPr="00D415E1">
        <w:rPr>
          <w:rFonts w:ascii="DengXian" w:eastAsia="DengXian" w:hAnsi="DengXian"/>
          <w:color w:val="1C5C7F"/>
        </w:rPr>
        <w:t xml:space="preserve">Binnen Kinderopvang de Plu </w:t>
      </w:r>
      <w:r w:rsidR="00B37F98">
        <w:rPr>
          <w:rFonts w:ascii="DengXian" w:eastAsia="DengXian" w:hAnsi="DengXian"/>
          <w:color w:val="1C5C7F"/>
        </w:rPr>
        <w:t xml:space="preserve">vinden we het </w:t>
      </w:r>
      <w:r w:rsidRPr="00D415E1">
        <w:rPr>
          <w:rFonts w:ascii="DengXian" w:eastAsia="DengXian" w:hAnsi="DengXian"/>
          <w:color w:val="1C5C7F"/>
        </w:rPr>
        <w:t xml:space="preserve">belangrijk </w:t>
      </w:r>
      <w:r w:rsidR="00B37F98">
        <w:rPr>
          <w:rFonts w:ascii="DengXian" w:eastAsia="DengXian" w:hAnsi="DengXian"/>
          <w:color w:val="1C5C7F"/>
        </w:rPr>
        <w:t>dat kinderen in een rijke uitdagende leeromgeving de ruimte krijgen om te ontdekken</w:t>
      </w:r>
      <w:r w:rsidRPr="00D415E1">
        <w:rPr>
          <w:rFonts w:ascii="DengXian" w:eastAsia="DengXian" w:hAnsi="DengXian"/>
          <w:color w:val="1C5C7F"/>
        </w:rPr>
        <w:t xml:space="preserve"> en experimenteren, aansluitend bij de leeftijdsfase. </w:t>
      </w:r>
      <w:r w:rsidR="00B37F98">
        <w:rPr>
          <w:rFonts w:ascii="DengXian" w:eastAsia="DengXian" w:hAnsi="DengXian"/>
          <w:color w:val="1C5C7F"/>
        </w:rPr>
        <w:t>We zijn ervan overtuigd dat k</w:t>
      </w:r>
      <w:r w:rsidRPr="00D415E1">
        <w:rPr>
          <w:rFonts w:ascii="DengXian" w:eastAsia="DengXian" w:hAnsi="DengXian"/>
          <w:color w:val="1C5C7F"/>
        </w:rPr>
        <w:t xml:space="preserve">inderen leren door te doen. </w:t>
      </w:r>
      <w:r w:rsidR="00B37F98">
        <w:rPr>
          <w:rFonts w:ascii="DengXian" w:eastAsia="DengXian" w:hAnsi="DengXian"/>
          <w:color w:val="1C5C7F"/>
        </w:rPr>
        <w:t xml:space="preserve">Hierdoor leren ze </w:t>
      </w:r>
      <w:r w:rsidR="00B37F98" w:rsidRPr="00B37F98">
        <w:rPr>
          <w:rFonts w:ascii="DengXian" w:eastAsia="DengXian" w:hAnsi="DengXian"/>
          <w:color w:val="1C5C7F"/>
        </w:rPr>
        <w:t>hun grenzen te verkennen, zelfvertrouwen op te bouwen en motorische vaardigheden te ontwikkelen.</w:t>
      </w:r>
      <w:r w:rsidR="0019492E">
        <w:rPr>
          <w:rFonts w:ascii="DengXian" w:eastAsia="DengXian" w:hAnsi="DengXian"/>
          <w:color w:val="1C5C7F"/>
        </w:rPr>
        <w:t xml:space="preserve"> </w:t>
      </w:r>
      <w:r w:rsidRPr="00D415E1">
        <w:rPr>
          <w:rFonts w:ascii="DengXian" w:eastAsia="DengXian" w:hAnsi="DengXian"/>
          <w:color w:val="1C5C7F"/>
        </w:rPr>
        <w:t>Hierbij kan het voorkomen dat kinderen een keer vallen of vies worden. Dit wordt binnen Kinderopvang de Plu gezien als kleine risico’s</w:t>
      </w:r>
      <w:r w:rsidR="0019492E">
        <w:rPr>
          <w:rFonts w:ascii="DengXian" w:eastAsia="DengXian" w:hAnsi="DengXian"/>
          <w:color w:val="1C5C7F"/>
        </w:rPr>
        <w:t>,</w:t>
      </w:r>
      <w:r w:rsidRPr="00D415E1">
        <w:rPr>
          <w:rFonts w:ascii="DengXian" w:eastAsia="DengXian" w:hAnsi="DengXian"/>
          <w:color w:val="1C5C7F"/>
        </w:rPr>
        <w:t xml:space="preserve"> waarbij er geen grote gevolgen zijn voor </w:t>
      </w:r>
      <w:r w:rsidR="0019492E">
        <w:rPr>
          <w:rFonts w:ascii="DengXian" w:eastAsia="DengXian" w:hAnsi="DengXian"/>
          <w:color w:val="1C5C7F"/>
        </w:rPr>
        <w:t xml:space="preserve">de </w:t>
      </w:r>
      <w:r w:rsidRPr="00D415E1">
        <w:rPr>
          <w:rFonts w:ascii="DengXian" w:eastAsia="DengXian" w:hAnsi="DengXian"/>
          <w:color w:val="1C5C7F"/>
        </w:rPr>
        <w:t xml:space="preserve">veiligheid en gezondheid </w:t>
      </w:r>
      <w:r w:rsidRPr="00D415E1">
        <w:rPr>
          <w:rFonts w:ascii="DengXian" w:eastAsia="DengXian" w:hAnsi="DengXian"/>
          <w:color w:val="1C5C7F"/>
          <w:sz w:val="18"/>
          <w:szCs w:val="18"/>
        </w:rPr>
        <w:t>(zie ook hoofdstuk 4).</w:t>
      </w:r>
    </w:p>
    <w:p w14:paraId="52B85EAD" w14:textId="275CA371" w:rsidR="00135E40" w:rsidRDefault="00135E40" w:rsidP="00543075">
      <w:pPr>
        <w:spacing w:before="0" w:after="0"/>
        <w:rPr>
          <w:rFonts w:ascii="DengXian" w:eastAsia="DengXian" w:hAnsi="DengXian"/>
          <w:color w:val="1C5C7F"/>
        </w:rPr>
      </w:pPr>
      <w:r w:rsidRPr="00D415E1">
        <w:rPr>
          <w:rFonts w:ascii="DengXian" w:eastAsia="DengXian" w:hAnsi="DengXian"/>
          <w:color w:val="1C5C7F"/>
        </w:rPr>
        <w:t xml:space="preserve">Er kunnen echter ook grote risico’s ontstaan die kunnen leiden tot ernstige ongevallen, incidenten of gezondheidsproblemen. </w:t>
      </w:r>
      <w:r w:rsidR="0019492E">
        <w:rPr>
          <w:rFonts w:ascii="DengXian" w:eastAsia="DengXian" w:hAnsi="DengXian"/>
          <w:color w:val="1C5C7F"/>
        </w:rPr>
        <w:t>K</w:t>
      </w:r>
      <w:r w:rsidRPr="00D415E1">
        <w:rPr>
          <w:rFonts w:ascii="DengXian" w:eastAsia="DengXian" w:hAnsi="DengXian"/>
          <w:color w:val="1C5C7F"/>
        </w:rPr>
        <w:t>inderopvang de Plu doet er alles aan om deze grote risico’s uit te sluiten.</w:t>
      </w:r>
    </w:p>
    <w:p w14:paraId="0020AAB4" w14:textId="294A4087" w:rsidR="0065732D" w:rsidRDefault="0065732D" w:rsidP="00543075">
      <w:pPr>
        <w:spacing w:before="0" w:after="0"/>
        <w:rPr>
          <w:rFonts w:ascii="DengXian" w:eastAsia="DengXian" w:hAnsi="DengXian"/>
          <w:color w:val="1C5C7F"/>
        </w:rPr>
      </w:pPr>
      <w:r>
        <w:rPr>
          <w:rFonts w:ascii="DengXian" w:eastAsia="DengXian" w:hAnsi="DengXian"/>
          <w:color w:val="1C5C7F"/>
        </w:rPr>
        <w:t>Dat doen we door;</w:t>
      </w:r>
    </w:p>
    <w:p w14:paraId="139C309F" w14:textId="0E2B4B91" w:rsidR="0065732D" w:rsidRPr="0065732D" w:rsidRDefault="0065732D" w:rsidP="00543075">
      <w:pPr>
        <w:numPr>
          <w:ilvl w:val="0"/>
          <w:numId w:val="21"/>
        </w:numPr>
        <w:spacing w:before="0" w:after="0"/>
        <w:rPr>
          <w:rFonts w:ascii="DengXian" w:eastAsia="DengXian" w:hAnsi="DengXian"/>
          <w:color w:val="1C5C7F"/>
        </w:rPr>
      </w:pPr>
      <w:r>
        <w:rPr>
          <w:rFonts w:ascii="DengXian" w:eastAsia="DengXian" w:hAnsi="DengXian"/>
          <w:color w:val="1C5C7F"/>
        </w:rPr>
        <w:t>De kinderen</w:t>
      </w:r>
      <w:r w:rsidRPr="0065732D">
        <w:rPr>
          <w:rFonts w:ascii="DengXian" w:eastAsia="DengXian" w:hAnsi="DengXian"/>
          <w:color w:val="1C5C7F"/>
        </w:rPr>
        <w:t xml:space="preserve"> waar mogelijk af </w:t>
      </w:r>
      <w:r>
        <w:rPr>
          <w:rFonts w:ascii="DengXian" w:eastAsia="DengXian" w:hAnsi="DengXian"/>
          <w:color w:val="1C5C7F"/>
        </w:rPr>
        <w:t>te schermen v</w:t>
      </w:r>
      <w:r w:rsidRPr="0065732D">
        <w:rPr>
          <w:rFonts w:ascii="DengXian" w:eastAsia="DengXian" w:hAnsi="DengXian"/>
          <w:color w:val="1C5C7F"/>
        </w:rPr>
        <w:t>an grote risico’s,</w:t>
      </w:r>
    </w:p>
    <w:p w14:paraId="6A01F7AF" w14:textId="53E94D4F" w:rsidR="0065732D" w:rsidRPr="0065732D" w:rsidRDefault="0065732D" w:rsidP="00543075">
      <w:pPr>
        <w:numPr>
          <w:ilvl w:val="0"/>
          <w:numId w:val="21"/>
        </w:numPr>
        <w:spacing w:before="0" w:after="0"/>
        <w:rPr>
          <w:rFonts w:ascii="DengXian" w:eastAsia="DengXian" w:hAnsi="DengXian"/>
          <w:color w:val="1C5C7F"/>
        </w:rPr>
      </w:pPr>
      <w:r>
        <w:rPr>
          <w:rFonts w:ascii="DengXian" w:eastAsia="DengXian" w:hAnsi="DengXian"/>
          <w:color w:val="1C5C7F"/>
        </w:rPr>
        <w:t>K</w:t>
      </w:r>
      <w:r w:rsidRPr="0065732D">
        <w:rPr>
          <w:rFonts w:ascii="DengXian" w:eastAsia="DengXian" w:hAnsi="DengXian"/>
          <w:color w:val="1C5C7F"/>
        </w:rPr>
        <w:t>inderen om</w:t>
      </w:r>
      <w:r>
        <w:rPr>
          <w:rFonts w:ascii="DengXian" w:eastAsia="DengXian" w:hAnsi="DengXian"/>
          <w:color w:val="1C5C7F"/>
        </w:rPr>
        <w:t xml:space="preserve"> te leren </w:t>
      </w:r>
      <w:r w:rsidRPr="0065732D">
        <w:rPr>
          <w:rFonts w:ascii="DengXian" w:eastAsia="DengXian" w:hAnsi="DengXian"/>
          <w:color w:val="1C5C7F"/>
        </w:rPr>
        <w:t>gaan met kleine risico’s</w:t>
      </w:r>
    </w:p>
    <w:p w14:paraId="6887F00E" w14:textId="77777777" w:rsidR="0065732D" w:rsidRPr="0065732D" w:rsidRDefault="0065732D" w:rsidP="00543075">
      <w:pPr>
        <w:numPr>
          <w:ilvl w:val="0"/>
          <w:numId w:val="21"/>
        </w:numPr>
        <w:spacing w:before="0" w:after="0"/>
        <w:rPr>
          <w:rFonts w:ascii="DengXian" w:eastAsia="DengXian" w:hAnsi="DengXian"/>
          <w:color w:val="1C5C7F"/>
        </w:rPr>
      </w:pPr>
      <w:r w:rsidRPr="0065732D">
        <w:rPr>
          <w:rFonts w:ascii="DengXian" w:eastAsia="DengXian" w:hAnsi="DengXian"/>
          <w:color w:val="1C5C7F"/>
        </w:rPr>
        <w:t>We dagen kinderen uit zich te ontwikkelen</w:t>
      </w:r>
    </w:p>
    <w:p w14:paraId="4211301D" w14:textId="77777777" w:rsidR="0065732D" w:rsidRPr="0065732D" w:rsidRDefault="0065732D" w:rsidP="00543075">
      <w:pPr>
        <w:numPr>
          <w:ilvl w:val="0"/>
          <w:numId w:val="21"/>
        </w:numPr>
        <w:spacing w:before="0" w:after="0"/>
        <w:rPr>
          <w:rFonts w:ascii="DengXian" w:eastAsia="DengXian" w:hAnsi="DengXian"/>
          <w:color w:val="1C5C7F"/>
        </w:rPr>
      </w:pPr>
      <w:r w:rsidRPr="0065732D">
        <w:rPr>
          <w:rFonts w:ascii="DengXian" w:eastAsia="DengXian" w:hAnsi="DengXian"/>
          <w:color w:val="1C5C7F"/>
        </w:rPr>
        <w:t>We verstrekken gezonde voeding</w:t>
      </w:r>
    </w:p>
    <w:p w14:paraId="286F9903" w14:textId="77777777" w:rsidR="0065732D" w:rsidRPr="0065732D" w:rsidRDefault="0065732D" w:rsidP="00543075">
      <w:pPr>
        <w:numPr>
          <w:ilvl w:val="0"/>
          <w:numId w:val="21"/>
        </w:numPr>
        <w:spacing w:before="0" w:after="0"/>
        <w:rPr>
          <w:rFonts w:ascii="DengXian" w:eastAsia="DengXian" w:hAnsi="DengXian"/>
          <w:color w:val="1C5C7F"/>
        </w:rPr>
      </w:pPr>
      <w:r w:rsidRPr="0065732D">
        <w:rPr>
          <w:rFonts w:ascii="DengXian" w:eastAsia="DengXian" w:hAnsi="DengXian"/>
          <w:color w:val="1C5C7F"/>
        </w:rPr>
        <w:t>We zorgen voor een schone hygiënische omgeving</w:t>
      </w:r>
    </w:p>
    <w:p w14:paraId="5C4DBEB6" w14:textId="77777777" w:rsidR="0065732D" w:rsidRPr="0065732D" w:rsidRDefault="0065732D" w:rsidP="00543075">
      <w:pPr>
        <w:spacing w:before="0" w:after="0"/>
        <w:rPr>
          <w:rFonts w:ascii="DengXian" w:eastAsia="DengXian" w:hAnsi="DengXian"/>
          <w:color w:val="1C5C7F"/>
        </w:rPr>
      </w:pPr>
      <w:r w:rsidRPr="0065732D">
        <w:rPr>
          <w:rFonts w:ascii="DengXian" w:eastAsia="DengXian" w:hAnsi="DengXian"/>
          <w:color w:val="1C5C7F"/>
        </w:rPr>
        <w:t xml:space="preserve">Daarvoor is het van belang dat: </w:t>
      </w:r>
    </w:p>
    <w:p w14:paraId="2D9A35EB" w14:textId="77777777" w:rsidR="0065732D" w:rsidRPr="0065732D" w:rsidRDefault="0065732D" w:rsidP="00543075">
      <w:pPr>
        <w:numPr>
          <w:ilvl w:val="0"/>
          <w:numId w:val="22"/>
        </w:numPr>
        <w:spacing w:before="0" w:after="0"/>
        <w:rPr>
          <w:rFonts w:ascii="DengXian" w:eastAsia="DengXian" w:hAnsi="DengXian"/>
          <w:color w:val="1C5C7F"/>
        </w:rPr>
      </w:pPr>
      <w:r w:rsidRPr="0065732D">
        <w:rPr>
          <w:rFonts w:ascii="DengXian" w:eastAsia="DengXian" w:hAnsi="DengXian"/>
          <w:color w:val="1C5C7F"/>
        </w:rPr>
        <w:t>We bewust zijn van de verschillende risico’s</w:t>
      </w:r>
    </w:p>
    <w:p w14:paraId="10133E22" w14:textId="77777777" w:rsidR="0065732D" w:rsidRPr="0065732D" w:rsidRDefault="0065732D" w:rsidP="00543075">
      <w:pPr>
        <w:numPr>
          <w:ilvl w:val="0"/>
          <w:numId w:val="22"/>
        </w:numPr>
        <w:spacing w:before="0" w:after="0"/>
        <w:rPr>
          <w:rFonts w:ascii="DengXian" w:eastAsia="DengXian" w:hAnsi="DengXian"/>
          <w:color w:val="1C5C7F"/>
        </w:rPr>
      </w:pPr>
      <w:r w:rsidRPr="0065732D">
        <w:rPr>
          <w:rFonts w:ascii="DengXian" w:eastAsia="DengXian" w:hAnsi="DengXian"/>
          <w:color w:val="1C5C7F"/>
        </w:rPr>
        <w:t>We goed beleid voeren op de grote risico’s</w:t>
      </w:r>
    </w:p>
    <w:p w14:paraId="4D4355F3" w14:textId="77777777" w:rsidR="0065732D" w:rsidRPr="0065732D" w:rsidRDefault="0065732D" w:rsidP="00543075">
      <w:pPr>
        <w:numPr>
          <w:ilvl w:val="0"/>
          <w:numId w:val="22"/>
        </w:numPr>
        <w:spacing w:before="0" w:after="0"/>
        <w:rPr>
          <w:rFonts w:ascii="DengXian" w:eastAsia="DengXian" w:hAnsi="DengXian"/>
          <w:color w:val="1C5C7F"/>
        </w:rPr>
      </w:pPr>
      <w:r w:rsidRPr="0065732D">
        <w:rPr>
          <w:rFonts w:ascii="DengXian" w:eastAsia="DengXian" w:hAnsi="DengXian"/>
          <w:color w:val="1C5C7F"/>
        </w:rPr>
        <w:t>We inkopen vanuit het weten wat gezond is</w:t>
      </w:r>
    </w:p>
    <w:p w14:paraId="2B451C93" w14:textId="77777777" w:rsidR="0065732D" w:rsidRPr="0065732D" w:rsidRDefault="0065732D" w:rsidP="00543075">
      <w:pPr>
        <w:numPr>
          <w:ilvl w:val="0"/>
          <w:numId w:val="22"/>
        </w:numPr>
        <w:spacing w:before="0" w:after="0"/>
        <w:rPr>
          <w:rFonts w:ascii="DengXian" w:eastAsia="DengXian" w:hAnsi="DengXian"/>
          <w:color w:val="1C5C7F"/>
        </w:rPr>
      </w:pPr>
      <w:r w:rsidRPr="0065732D">
        <w:rPr>
          <w:rFonts w:ascii="DengXian" w:eastAsia="DengXian" w:hAnsi="DengXian"/>
          <w:color w:val="1C5C7F"/>
        </w:rPr>
        <w:t>we het gesprek hierover met elkaar en met de omgeving aangaan</w:t>
      </w:r>
    </w:p>
    <w:p w14:paraId="15661051" w14:textId="77777777" w:rsidR="0065732D" w:rsidRPr="0065732D" w:rsidRDefault="0065732D" w:rsidP="00543075">
      <w:pPr>
        <w:spacing w:before="0" w:after="0"/>
        <w:rPr>
          <w:rFonts w:ascii="DengXian" w:eastAsia="DengXian" w:hAnsi="DengXian"/>
          <w:color w:val="1C5C7F"/>
        </w:rPr>
      </w:pPr>
      <w:r w:rsidRPr="0065732D">
        <w:rPr>
          <w:rFonts w:ascii="DengXian" w:eastAsia="DengXian" w:hAnsi="DengXian"/>
          <w:color w:val="1C5C7F"/>
        </w:rPr>
        <w:t>Uitganspunten zijn:</w:t>
      </w:r>
    </w:p>
    <w:p w14:paraId="078CAFE6" w14:textId="77777777" w:rsidR="0065732D" w:rsidRPr="0065732D" w:rsidRDefault="0065732D" w:rsidP="00543075">
      <w:pPr>
        <w:numPr>
          <w:ilvl w:val="0"/>
          <w:numId w:val="23"/>
        </w:numPr>
        <w:spacing w:before="0" w:after="0"/>
        <w:rPr>
          <w:rFonts w:ascii="DengXian" w:eastAsia="DengXian" w:hAnsi="DengXian"/>
          <w:color w:val="1C5C7F"/>
        </w:rPr>
      </w:pPr>
      <w:r w:rsidRPr="0065732D">
        <w:rPr>
          <w:rFonts w:ascii="DengXian" w:eastAsia="DengXian" w:hAnsi="DengXian"/>
          <w:color w:val="1C5C7F"/>
        </w:rPr>
        <w:t>Een veilige, vertrouwde en uitdagende omgeving zodat een kind een goede basis heeft om zich te ontwikkelen</w:t>
      </w:r>
    </w:p>
    <w:p w14:paraId="3B44AE12" w14:textId="77777777" w:rsidR="0065732D" w:rsidRPr="0065732D" w:rsidRDefault="0065732D" w:rsidP="00543075">
      <w:pPr>
        <w:numPr>
          <w:ilvl w:val="0"/>
          <w:numId w:val="23"/>
        </w:numPr>
        <w:spacing w:before="0" w:after="0"/>
        <w:rPr>
          <w:rFonts w:ascii="DengXian" w:eastAsia="DengXian" w:hAnsi="DengXian"/>
          <w:color w:val="1C5C7F"/>
        </w:rPr>
      </w:pPr>
      <w:r w:rsidRPr="0065732D">
        <w:rPr>
          <w:rFonts w:ascii="DengXian" w:eastAsia="DengXian" w:hAnsi="DengXian"/>
          <w:color w:val="1C5C7F"/>
        </w:rPr>
        <w:t>Ieder kind heeft recht op individuele aandacht binnen een groep</w:t>
      </w:r>
    </w:p>
    <w:p w14:paraId="54D6C620" w14:textId="77777777" w:rsidR="0065732D" w:rsidRPr="0065732D" w:rsidRDefault="0065732D" w:rsidP="00543075">
      <w:pPr>
        <w:numPr>
          <w:ilvl w:val="0"/>
          <w:numId w:val="23"/>
        </w:numPr>
        <w:spacing w:before="0" w:after="0"/>
        <w:rPr>
          <w:rFonts w:ascii="DengXian" w:eastAsia="DengXian" w:hAnsi="DengXian"/>
          <w:color w:val="1C5C7F"/>
        </w:rPr>
      </w:pPr>
      <w:r w:rsidRPr="0065732D">
        <w:rPr>
          <w:rFonts w:ascii="DengXian" w:eastAsia="DengXian" w:hAnsi="DengXian"/>
          <w:color w:val="1C5C7F"/>
        </w:rPr>
        <w:t>Elk kind heeft recht op duidelijkheid en structuur</w:t>
      </w:r>
    </w:p>
    <w:p w14:paraId="4E7B8E71" w14:textId="77777777" w:rsidR="0065732D" w:rsidRPr="0065732D" w:rsidRDefault="0065732D" w:rsidP="00543075">
      <w:pPr>
        <w:numPr>
          <w:ilvl w:val="0"/>
          <w:numId w:val="23"/>
        </w:numPr>
        <w:spacing w:before="0" w:after="0"/>
        <w:rPr>
          <w:rFonts w:ascii="DengXian" w:eastAsia="DengXian" w:hAnsi="DengXian"/>
          <w:color w:val="1C5C7F"/>
        </w:rPr>
      </w:pPr>
      <w:r w:rsidRPr="0065732D">
        <w:rPr>
          <w:rFonts w:ascii="DengXian" w:eastAsia="DengXian" w:hAnsi="DengXian"/>
          <w:color w:val="1C5C7F"/>
        </w:rPr>
        <w:t>Er wordt door de pedagogisch medewerkers naar kinderen gekeken, geluisterd en waar mogelijk aangesloten op de behoefte van het kind</w:t>
      </w:r>
    </w:p>
    <w:p w14:paraId="7850D2F8" w14:textId="40005986" w:rsidR="0065732D" w:rsidRPr="0065732D" w:rsidRDefault="0065732D" w:rsidP="00543075">
      <w:pPr>
        <w:numPr>
          <w:ilvl w:val="0"/>
          <w:numId w:val="23"/>
        </w:numPr>
        <w:spacing w:before="0" w:after="0"/>
        <w:rPr>
          <w:rFonts w:ascii="DengXian" w:eastAsia="DengXian" w:hAnsi="DengXian"/>
          <w:color w:val="1C5C7F"/>
        </w:rPr>
      </w:pPr>
      <w:r w:rsidRPr="0065732D">
        <w:rPr>
          <w:rFonts w:ascii="DengXian" w:eastAsia="DengXian" w:hAnsi="DengXian"/>
          <w:color w:val="1C5C7F"/>
        </w:rPr>
        <w:t>Aan het kind worden keuzenmogelijkheden in een veilig kader aangeboden.</w:t>
      </w:r>
    </w:p>
    <w:p w14:paraId="06150485" w14:textId="73F36AAF" w:rsidR="00135E40" w:rsidRPr="00D415E1" w:rsidRDefault="00135E40" w:rsidP="00543075">
      <w:pPr>
        <w:spacing w:before="0" w:after="0"/>
        <w:rPr>
          <w:rFonts w:ascii="DengXian" w:eastAsia="DengXian" w:hAnsi="DengXian"/>
          <w:color w:val="1C5C7F"/>
        </w:rPr>
      </w:pPr>
      <w:r w:rsidRPr="00D415E1">
        <w:rPr>
          <w:rFonts w:ascii="DengXian" w:eastAsia="DengXian" w:hAnsi="DengXian"/>
          <w:color w:val="1C5C7F"/>
        </w:rPr>
        <w:t>De</w:t>
      </w:r>
      <w:r w:rsidR="0019492E">
        <w:rPr>
          <w:rFonts w:ascii="DengXian" w:eastAsia="DengXian" w:hAnsi="DengXian"/>
          <w:color w:val="1C5C7F"/>
        </w:rPr>
        <w:t xml:space="preserve"> grote</w:t>
      </w:r>
      <w:r w:rsidRPr="00D415E1">
        <w:rPr>
          <w:rFonts w:ascii="DengXian" w:eastAsia="DengXian" w:hAnsi="DengXian"/>
          <w:color w:val="1C5C7F"/>
        </w:rPr>
        <w:t xml:space="preserve"> risico’s zijn </w:t>
      </w:r>
      <w:r w:rsidR="0019492E">
        <w:rPr>
          <w:rFonts w:ascii="DengXian" w:eastAsia="DengXian" w:hAnsi="DengXian"/>
          <w:color w:val="1C5C7F"/>
        </w:rPr>
        <w:t xml:space="preserve">te verdelen in </w:t>
      </w:r>
      <w:r w:rsidRPr="00D415E1">
        <w:rPr>
          <w:rFonts w:ascii="DengXian" w:eastAsia="DengXian" w:hAnsi="DengXian"/>
          <w:color w:val="1C5C7F"/>
        </w:rPr>
        <w:t>drie categorieën:</w:t>
      </w:r>
    </w:p>
    <w:p w14:paraId="6F5B047B" w14:textId="77777777" w:rsidR="00135E40" w:rsidRPr="00D415E1" w:rsidRDefault="00135E40" w:rsidP="00543075">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Fysieke veiligheid</w:t>
      </w:r>
    </w:p>
    <w:p w14:paraId="11C7DC4C" w14:textId="77777777" w:rsidR="00135E40" w:rsidRPr="00D415E1" w:rsidRDefault="00135E40" w:rsidP="00543075">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Sociale veiligheid</w:t>
      </w:r>
    </w:p>
    <w:p w14:paraId="49B4BAA2" w14:textId="77777777" w:rsidR="00543075" w:rsidRDefault="00135E40" w:rsidP="00543075">
      <w:pPr>
        <w:pStyle w:val="Lijstalinea"/>
        <w:numPr>
          <w:ilvl w:val="0"/>
          <w:numId w:val="24"/>
        </w:numPr>
        <w:spacing w:before="0"/>
        <w:rPr>
          <w:rFonts w:ascii="DengXian" w:eastAsia="DengXian" w:hAnsi="DengXian"/>
          <w:color w:val="1C5C7F"/>
        </w:rPr>
      </w:pPr>
      <w:r w:rsidRPr="00D415E1">
        <w:rPr>
          <w:rFonts w:ascii="DengXian" w:eastAsia="DengXian" w:hAnsi="DengXian"/>
          <w:color w:val="1C5C7F"/>
        </w:rPr>
        <w:t>Gezondheid</w:t>
      </w:r>
      <w:r w:rsidR="00543075">
        <w:rPr>
          <w:rFonts w:ascii="DengXian" w:eastAsia="DengXian" w:hAnsi="DengXian"/>
          <w:color w:val="1C5C7F"/>
        </w:rPr>
        <w:t xml:space="preserve">                                                                                                                               </w:t>
      </w:r>
    </w:p>
    <w:p w14:paraId="2C72C199" w14:textId="7E317079" w:rsidR="00135E40" w:rsidRDefault="00135E40" w:rsidP="00543075">
      <w:pPr>
        <w:spacing w:before="0"/>
        <w:rPr>
          <w:rFonts w:ascii="DengXian" w:eastAsia="DengXian" w:hAnsi="DengXian"/>
          <w:color w:val="1C5C7F"/>
        </w:rPr>
      </w:pPr>
      <w:r w:rsidRPr="00543075">
        <w:rPr>
          <w:rFonts w:ascii="DengXian" w:eastAsia="DengXian" w:hAnsi="DengXian"/>
          <w:color w:val="1C5C7F"/>
        </w:rPr>
        <w:t xml:space="preserve">Per categorie zijn </w:t>
      </w:r>
      <w:r w:rsidR="00480ACE" w:rsidRPr="00543075">
        <w:rPr>
          <w:rFonts w:ascii="DengXian" w:eastAsia="DengXian" w:hAnsi="DengXian"/>
          <w:color w:val="1C5C7F"/>
        </w:rPr>
        <w:t xml:space="preserve">in dit document </w:t>
      </w:r>
      <w:r w:rsidRPr="00543075">
        <w:rPr>
          <w:rFonts w:ascii="DengXian" w:eastAsia="DengXian" w:hAnsi="DengXian"/>
          <w:color w:val="1C5C7F"/>
        </w:rPr>
        <w:t xml:space="preserve">een aantal belangrijke </w:t>
      </w:r>
      <w:r w:rsidR="002B2A14" w:rsidRPr="00543075">
        <w:rPr>
          <w:rFonts w:ascii="DengXian" w:eastAsia="DengXian" w:hAnsi="DengXian"/>
          <w:color w:val="1C5C7F"/>
        </w:rPr>
        <w:t xml:space="preserve">algemene </w:t>
      </w:r>
      <w:r w:rsidRPr="00543075">
        <w:rPr>
          <w:rFonts w:ascii="DengXian" w:eastAsia="DengXian" w:hAnsi="DengXian"/>
          <w:color w:val="1C5C7F"/>
        </w:rPr>
        <w:t xml:space="preserve">risico’s benoemd met de daarbij behorende maatregelen die zijn of worden genomen om </w:t>
      </w:r>
      <w:r w:rsidR="002B2A14" w:rsidRPr="00543075">
        <w:rPr>
          <w:rFonts w:ascii="DengXian" w:eastAsia="DengXian" w:hAnsi="DengXian"/>
          <w:color w:val="1C5C7F"/>
        </w:rPr>
        <w:t xml:space="preserve">dit </w:t>
      </w:r>
      <w:r w:rsidRPr="00543075">
        <w:rPr>
          <w:rFonts w:ascii="DengXian" w:eastAsia="DengXian" w:hAnsi="DengXian"/>
          <w:color w:val="1C5C7F"/>
        </w:rPr>
        <w:t xml:space="preserve">risico tot </w:t>
      </w:r>
      <w:r w:rsidR="002B2A14" w:rsidRPr="00543075">
        <w:rPr>
          <w:rFonts w:ascii="DengXian" w:eastAsia="DengXian" w:hAnsi="DengXian"/>
          <w:color w:val="1C5C7F"/>
        </w:rPr>
        <w:t>een</w:t>
      </w:r>
      <w:r w:rsidRPr="00543075">
        <w:rPr>
          <w:rFonts w:ascii="DengXian" w:eastAsia="DengXian" w:hAnsi="DengXian"/>
          <w:color w:val="1C5C7F"/>
        </w:rPr>
        <w:t xml:space="preserve"> minimum te beperken. Voor de grote risico’s per locatie verwijzen we naar de specifieke locatiewerkplannen en schema’s grote en kleine risico’s.</w:t>
      </w:r>
      <w:r w:rsidR="0065732D" w:rsidRPr="00543075">
        <w:rPr>
          <w:rFonts w:ascii="DengXian" w:eastAsia="DengXian" w:hAnsi="DengXian"/>
          <w:color w:val="1C5C7F"/>
        </w:rPr>
        <w:t xml:space="preserve"> Voor de hygiënische omgeving wordt het protocol gezondheid aangehouden</w:t>
      </w:r>
    </w:p>
    <w:p w14:paraId="7DBE5118" w14:textId="77777777" w:rsidR="00543075" w:rsidRDefault="00543075" w:rsidP="00543075">
      <w:pPr>
        <w:spacing w:before="0"/>
        <w:rPr>
          <w:rFonts w:ascii="DengXian" w:eastAsia="DengXian" w:hAnsi="DengXian"/>
          <w:color w:val="1C5C7F"/>
        </w:rPr>
      </w:pPr>
    </w:p>
    <w:p w14:paraId="141B8860" w14:textId="77777777" w:rsidR="00543075" w:rsidRDefault="00543075" w:rsidP="00543075">
      <w:pPr>
        <w:spacing w:before="0"/>
        <w:rPr>
          <w:rFonts w:ascii="DengXian" w:eastAsia="DengXian" w:hAnsi="DengXian"/>
          <w:color w:val="1C5C7F"/>
        </w:rPr>
      </w:pPr>
    </w:p>
    <w:p w14:paraId="0FBF22E9" w14:textId="77777777" w:rsidR="00543075" w:rsidRPr="00543075" w:rsidRDefault="00543075" w:rsidP="00543075">
      <w:pPr>
        <w:spacing w:before="0"/>
        <w:rPr>
          <w:rFonts w:ascii="DengXian" w:eastAsia="DengXian" w:hAnsi="DengXian"/>
          <w:color w:val="1C5C7F"/>
        </w:rPr>
      </w:pPr>
    </w:p>
    <w:p w14:paraId="4979DA15" w14:textId="7106F865" w:rsidR="00135E40" w:rsidRPr="002C3914" w:rsidRDefault="00135E40" w:rsidP="00543075">
      <w:pPr>
        <w:pStyle w:val="Kop1"/>
      </w:pPr>
      <w:bookmarkStart w:id="3" w:name="_Toc200626777"/>
      <w:r w:rsidRPr="002C3914">
        <w:lastRenderedPageBreak/>
        <w:t>Fysieke veiligheid</w:t>
      </w:r>
      <w:bookmarkEnd w:id="3"/>
    </w:p>
    <w:p w14:paraId="1ACB8CC3" w14:textId="37C0C147" w:rsidR="00135E40" w:rsidRPr="00D415E1" w:rsidRDefault="00135E40" w:rsidP="00135E40">
      <w:pPr>
        <w:rPr>
          <w:rFonts w:ascii="DengXian" w:eastAsia="DengXian" w:hAnsi="DengXian"/>
          <w:color w:val="1C5C7F"/>
        </w:rPr>
      </w:pPr>
      <w:r w:rsidRPr="00D415E1">
        <w:rPr>
          <w:rFonts w:ascii="DengXian" w:eastAsia="DengXian" w:hAnsi="DengXian"/>
          <w:color w:val="1C5C7F"/>
        </w:rPr>
        <w:t xml:space="preserve">Ten aanzien van fysieke veiligheid hebben we onderstaande </w:t>
      </w:r>
      <w:r w:rsidR="00C64749">
        <w:rPr>
          <w:rFonts w:ascii="DengXian" w:eastAsia="DengXian" w:hAnsi="DengXian"/>
          <w:color w:val="1C5C7F"/>
        </w:rPr>
        <w:t xml:space="preserve">maatregelen genomen om daarmee de kans op </w:t>
      </w:r>
      <w:r w:rsidRPr="00D415E1">
        <w:rPr>
          <w:rFonts w:ascii="DengXian" w:eastAsia="DengXian" w:hAnsi="DengXian"/>
          <w:color w:val="1C5C7F"/>
        </w:rPr>
        <w:t>grote risico</w:t>
      </w:r>
      <w:r w:rsidR="004E2C3D">
        <w:rPr>
          <w:rFonts w:ascii="DengXian" w:eastAsia="DengXian" w:hAnsi="DengXian"/>
          <w:color w:val="1C5C7F"/>
        </w:rPr>
        <w:t>’</w:t>
      </w:r>
      <w:r w:rsidRPr="00D415E1">
        <w:rPr>
          <w:rFonts w:ascii="DengXian" w:eastAsia="DengXian" w:hAnsi="DengXian"/>
          <w:color w:val="1C5C7F"/>
        </w:rPr>
        <w:t>s</w:t>
      </w:r>
      <w:r w:rsidR="00C64749">
        <w:rPr>
          <w:rFonts w:ascii="DengXian" w:eastAsia="DengXian" w:hAnsi="DengXian"/>
          <w:color w:val="1C5C7F"/>
        </w:rPr>
        <w:t xml:space="preserve"> </w:t>
      </w:r>
      <w:r w:rsidR="004E2C3D">
        <w:rPr>
          <w:rFonts w:ascii="DengXian" w:eastAsia="DengXian" w:hAnsi="DengXian"/>
          <w:color w:val="1C5C7F"/>
        </w:rPr>
        <w:t xml:space="preserve">te verkleinen. </w:t>
      </w:r>
      <w:r w:rsidRPr="00D415E1">
        <w:rPr>
          <w:rFonts w:ascii="DengXian" w:eastAsia="DengXian" w:hAnsi="DengXian"/>
          <w:color w:val="1C5C7F"/>
        </w:rPr>
        <w:t>Als zo’n risico leidt tot een ongeval of incident kunnen de medewerkers handelen volgens de richtlijnen van EHBO. Alle pedagogisch medewerkers</w:t>
      </w:r>
      <w:r w:rsidR="00C64749">
        <w:rPr>
          <w:rFonts w:ascii="DengXian" w:eastAsia="DengXian" w:hAnsi="DengXian"/>
          <w:color w:val="1C5C7F"/>
        </w:rPr>
        <w:t xml:space="preserve"> bij kinderopvang de Plu</w:t>
      </w:r>
      <w:r w:rsidRPr="00D415E1">
        <w:rPr>
          <w:rFonts w:ascii="DengXian" w:eastAsia="DengXian" w:hAnsi="DengXian"/>
          <w:color w:val="1C5C7F"/>
        </w:rPr>
        <w:t xml:space="preserve"> </w:t>
      </w:r>
      <w:r w:rsidR="00C64749">
        <w:rPr>
          <w:rFonts w:ascii="DengXian" w:eastAsia="DengXian" w:hAnsi="DengXian"/>
          <w:color w:val="1C5C7F"/>
        </w:rPr>
        <w:t xml:space="preserve">beschikken over een </w:t>
      </w:r>
      <w:r w:rsidRPr="00D415E1">
        <w:rPr>
          <w:rFonts w:ascii="DengXian" w:eastAsia="DengXian" w:hAnsi="DengXian"/>
          <w:color w:val="1C5C7F"/>
        </w:rPr>
        <w:t xml:space="preserve">EHBO-diploma en in de regel ook een BHV diploma </w:t>
      </w:r>
      <w:r w:rsidRPr="00D415E1">
        <w:rPr>
          <w:rFonts w:ascii="DengXian" w:eastAsia="DengXian" w:hAnsi="DengXian"/>
          <w:color w:val="1C5C7F"/>
          <w:sz w:val="18"/>
          <w:szCs w:val="18"/>
        </w:rPr>
        <w:t xml:space="preserve">(zie ook hoofdstuk 7). </w:t>
      </w:r>
      <w:r w:rsidRPr="00D415E1">
        <w:rPr>
          <w:rFonts w:ascii="DengXian" w:eastAsia="DengXian" w:hAnsi="DengXian"/>
          <w:color w:val="1C5C7F"/>
        </w:rPr>
        <w:t>Hierdoor is er altijd iemand op locatie aanwezig met een geldig EHBO en BHV diploma, waardoor er adequaat gehandeld kan worden</w:t>
      </w:r>
      <w:r w:rsidR="00C64749">
        <w:rPr>
          <w:rFonts w:ascii="DengXian" w:eastAsia="DengXian" w:hAnsi="DengXian"/>
          <w:color w:val="1C5C7F"/>
        </w:rPr>
        <w:t xml:space="preserve"> en collega’s elkaar kunnen ondersteunen</w:t>
      </w:r>
      <w:r w:rsidRPr="00D415E1">
        <w:rPr>
          <w:rFonts w:ascii="DengXian" w:eastAsia="DengXian" w:hAnsi="DengXian"/>
          <w:color w:val="1C5C7F"/>
        </w:rPr>
        <w:t xml:space="preserve">. Op alle locaties is </w:t>
      </w:r>
      <w:r w:rsidR="00C64749">
        <w:rPr>
          <w:rFonts w:ascii="DengXian" w:eastAsia="DengXian" w:hAnsi="DengXian"/>
          <w:color w:val="1C5C7F"/>
        </w:rPr>
        <w:t xml:space="preserve">minimaal 1 </w:t>
      </w:r>
      <w:r w:rsidRPr="00D415E1">
        <w:rPr>
          <w:rFonts w:ascii="DengXian" w:eastAsia="DengXian" w:hAnsi="DengXian"/>
          <w:color w:val="1C5C7F"/>
        </w:rPr>
        <w:t>EHBO trommel aanwezig en de hulpdiensten worden gealarmeerd indien dit nodig is.</w:t>
      </w:r>
    </w:p>
    <w:p w14:paraId="0DE3D5BB" w14:textId="026C5C3A" w:rsidR="00135E40" w:rsidRPr="002C3914" w:rsidRDefault="00135E40" w:rsidP="00543075">
      <w:pPr>
        <w:pStyle w:val="Kop3"/>
      </w:pPr>
      <w:bookmarkStart w:id="4" w:name="_Toc200626778"/>
      <w:r w:rsidRPr="002C3914">
        <w:t>Inrichting</w:t>
      </w:r>
      <w:bookmarkEnd w:id="4"/>
    </w:p>
    <w:p w14:paraId="788B25F2" w14:textId="77777777" w:rsidR="00135E40" w:rsidRPr="00D415E1" w:rsidRDefault="00135E40" w:rsidP="00135E40">
      <w:pPr>
        <w:pStyle w:val="Lijstalinea"/>
        <w:numPr>
          <w:ilvl w:val="0"/>
          <w:numId w:val="25"/>
        </w:numPr>
        <w:spacing w:before="0" w:after="160" w:line="259" w:lineRule="auto"/>
        <w:rPr>
          <w:rFonts w:ascii="DengXian" w:eastAsia="DengXian" w:hAnsi="DengXian"/>
          <w:color w:val="1C5C7F"/>
        </w:rPr>
      </w:pPr>
      <w:r w:rsidRPr="00D415E1">
        <w:rPr>
          <w:rFonts w:ascii="DengXian" w:eastAsia="DengXian" w:hAnsi="DengXian"/>
          <w:color w:val="1C5C7F"/>
        </w:rPr>
        <w:t>Meubilair moet degelijk zijn. Kasten worden, indien nodig verankerd aan de muur om kanteling te voorkomen.</w:t>
      </w:r>
    </w:p>
    <w:p w14:paraId="0D3BABE7" w14:textId="77777777" w:rsidR="00135E40" w:rsidRPr="00D415E1" w:rsidRDefault="00135E40" w:rsidP="00135E40">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Ramen en deuren op kindhoogte zijn van veiligheidsglas. Ramen zijn beveiligd zodat kinderen er niet uit kunnen vallen</w:t>
      </w:r>
    </w:p>
    <w:p w14:paraId="453E817A" w14:textId="77777777" w:rsidR="00135E40" w:rsidRPr="00D415E1" w:rsidRDefault="00135E40" w:rsidP="00135E40">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Deuren bij het KDV en de PO zijn beveiligd met deurbeveiligers/vingersafes. Er wordt regelmatig gecontroleerd of deze nog in goede staat zijn. Waar mogelijk wordt een deurbuffer gebruikt. Bij deuren die open mogen blijven staan wordt een deurstop gebruikt.</w:t>
      </w:r>
    </w:p>
    <w:p w14:paraId="09FA06E1" w14:textId="77777777" w:rsidR="00135E40" w:rsidRPr="00D415E1" w:rsidRDefault="00135E40" w:rsidP="00135E40">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Haken van kapstokken zijn naar binnen geplaatst en steken niet uit. Indien nodig wordt de kapstok afgeschermd met een kast of plank.</w:t>
      </w:r>
    </w:p>
    <w:p w14:paraId="57E6AC3F" w14:textId="77777777" w:rsidR="00135E40" w:rsidRPr="00D415E1" w:rsidRDefault="00135E40" w:rsidP="00135E40">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Vloeren zijn droog, kleden worden veilig in de ruimte gelegd en er liggen geen snoeren op de grond.</w:t>
      </w:r>
    </w:p>
    <w:p w14:paraId="476AC3CE" w14:textId="77777777" w:rsidR="00135E40" w:rsidRPr="00D415E1" w:rsidRDefault="00135E40" w:rsidP="00135E40">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Speelgoed wordt gecontroleerd op beschadigingen en indien nodig weggegooid. Buitenruimtes worden gecontroleerd op de aanwezigheid van glas en andere onregelmatigheden.</w:t>
      </w:r>
    </w:p>
    <w:p w14:paraId="5C564569" w14:textId="092DFC3F" w:rsidR="0019492E" w:rsidRDefault="00135E40" w:rsidP="00C64749">
      <w:pPr>
        <w:pStyle w:val="Lijstalinea"/>
        <w:numPr>
          <w:ilvl w:val="0"/>
          <w:numId w:val="25"/>
        </w:numPr>
        <w:spacing w:before="0" w:after="0"/>
        <w:rPr>
          <w:rFonts w:ascii="DengXian" w:eastAsia="DengXian" w:hAnsi="DengXian"/>
          <w:color w:val="1C5C7F"/>
        </w:rPr>
      </w:pPr>
      <w:r w:rsidRPr="00D415E1">
        <w:rPr>
          <w:rFonts w:ascii="DengXian" w:eastAsia="DengXian" w:hAnsi="DengXian"/>
          <w:color w:val="1C5C7F"/>
        </w:rPr>
        <w:t>Passend bij de leeftijd, laten we kinderen onder toezicht met scherp of heet gereedschap werken. Gereedschap wordt niet gebruikt als speelgoed.</w:t>
      </w:r>
    </w:p>
    <w:p w14:paraId="4D6F4072" w14:textId="1D6ECEA4" w:rsidR="0065732D" w:rsidRPr="00543075" w:rsidRDefault="004E2C3D" w:rsidP="00543075">
      <w:pPr>
        <w:pStyle w:val="Lijstalinea"/>
        <w:numPr>
          <w:ilvl w:val="0"/>
          <w:numId w:val="25"/>
        </w:numPr>
        <w:spacing w:before="0" w:after="0"/>
        <w:rPr>
          <w:rFonts w:ascii="DengXian" w:eastAsia="DengXian" w:hAnsi="DengXian"/>
          <w:color w:val="1C5C7F"/>
        </w:rPr>
      </w:pPr>
      <w:r>
        <w:rPr>
          <w:rFonts w:ascii="DengXian" w:eastAsia="DengXian" w:hAnsi="DengXian"/>
          <w:color w:val="1C5C7F"/>
        </w:rPr>
        <w:t>Pedagogisch medewerkers hebben een signalerende rol. Indien er iets defect is, dienen zij dit te melden, zodat het gerepareerd kan worden, of vervangen indien reparatie niet mogelijk blijkt.</w:t>
      </w:r>
    </w:p>
    <w:p w14:paraId="29323554" w14:textId="100AFBCC" w:rsidR="00135E40" w:rsidRPr="002C3914" w:rsidRDefault="0065732D" w:rsidP="00543075">
      <w:pPr>
        <w:pStyle w:val="Kop3"/>
      </w:pPr>
      <w:r>
        <w:rPr>
          <w:rStyle w:val="Stijl2Char"/>
        </w:rPr>
        <w:t xml:space="preserve"> </w:t>
      </w:r>
      <w:bookmarkStart w:id="5" w:name="_Toc200626779"/>
      <w:r w:rsidRPr="002C3914">
        <w:rPr>
          <w:rStyle w:val="Stijl2Char"/>
        </w:rPr>
        <w:t xml:space="preserve">Vallen </w:t>
      </w:r>
      <w:r w:rsidR="002C3914" w:rsidRPr="002C3914">
        <w:rPr>
          <w:rStyle w:val="Stijl2Char"/>
        </w:rPr>
        <w:t xml:space="preserve">hoogte </w:t>
      </w:r>
      <w:r w:rsidRPr="002C3914">
        <w:rPr>
          <w:rStyle w:val="Stijl2Char"/>
        </w:rPr>
        <w:t>van</w:t>
      </w:r>
      <w:bookmarkEnd w:id="5"/>
      <w:r w:rsidRPr="002C3914">
        <w:rPr>
          <w:rStyle w:val="Stijl2Char"/>
        </w:rPr>
        <w:t xml:space="preserve"> </w:t>
      </w:r>
    </w:p>
    <w:p w14:paraId="0634932A"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Er zijn verschillende maatregelen genomen om vallen van hoogte te voorkomen:</w:t>
      </w:r>
    </w:p>
    <w:p w14:paraId="29FE55DA"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Meubilair</w:t>
      </w:r>
    </w:p>
    <w:p w14:paraId="1D304A63" w14:textId="788D52C0" w:rsidR="00135E40" w:rsidRPr="00D415E1" w:rsidRDefault="00135E40" w:rsidP="00135E40">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 xml:space="preserve">Het gebruik van hoge stoelen en banken door kinderen is afhankelijk van de ontwikkelingsfase van het kind. De pedagogisch medewerker ziet er op toe dat de kinderen </w:t>
      </w:r>
      <w:r w:rsidR="00480ACE">
        <w:rPr>
          <w:rFonts w:ascii="DengXian" w:eastAsia="DengXian" w:hAnsi="DengXian"/>
          <w:color w:val="1C5C7F"/>
        </w:rPr>
        <w:t xml:space="preserve">op gepaste wijze </w:t>
      </w:r>
      <w:r w:rsidRPr="00D415E1">
        <w:rPr>
          <w:rFonts w:ascii="DengXian" w:eastAsia="DengXian" w:hAnsi="DengXian"/>
          <w:color w:val="1C5C7F"/>
        </w:rPr>
        <w:t>gebruik maken van</w:t>
      </w:r>
      <w:r w:rsidR="00480ACE">
        <w:rPr>
          <w:rFonts w:ascii="DengXian" w:eastAsia="DengXian" w:hAnsi="DengXian"/>
          <w:color w:val="1C5C7F"/>
        </w:rPr>
        <w:t xml:space="preserve"> het</w:t>
      </w:r>
      <w:r w:rsidRPr="00D415E1">
        <w:rPr>
          <w:rFonts w:ascii="DengXian" w:eastAsia="DengXian" w:hAnsi="DengXian"/>
          <w:color w:val="1C5C7F"/>
        </w:rPr>
        <w:t xml:space="preserve"> meubilair.</w:t>
      </w:r>
    </w:p>
    <w:p w14:paraId="60A288A9" w14:textId="77777777" w:rsidR="00135E40" w:rsidRPr="00D415E1" w:rsidRDefault="00135E40" w:rsidP="00135E40">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 xml:space="preserve">De aankleedmeubels voldoen aan de veiligheidseisen. Kinderen klimmen/liggen nooit zonder bijzijn van pedagogisch medewerkers op de aankleedmeubels. De medewerkers hebben de benodigde spullen tijdens het verschonen van kinderen binnen handbereik staan. </w:t>
      </w:r>
    </w:p>
    <w:p w14:paraId="5661AD49" w14:textId="77777777" w:rsidR="00135E40" w:rsidRPr="00D415E1" w:rsidRDefault="00135E40" w:rsidP="00135E40">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Hoge bedden zijn voorzien van een sluiting die regelmatig worden gecontroleerd. Bedden waarin een kind ligt te slapen zijn altijd dichtgemaakt met de sluiting.</w:t>
      </w:r>
    </w:p>
    <w:p w14:paraId="7C41A6F4" w14:textId="77777777" w:rsidR="00135E40" w:rsidRPr="00D415E1" w:rsidRDefault="00135E40" w:rsidP="00135E40">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t xml:space="preserve">Indien er een trap bij het aankleedmeubel of bed aanwezig is, mogen kinderen hier alleen onder toezicht gebruik van maken. Er mag niet op de trap worden gespeeld. </w:t>
      </w:r>
    </w:p>
    <w:p w14:paraId="7DAECBE2"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Klimtoestellen</w:t>
      </w:r>
    </w:p>
    <w:p w14:paraId="35D09703" w14:textId="77777777" w:rsidR="00135E40" w:rsidRPr="00D415E1" w:rsidRDefault="00135E40" w:rsidP="00135E40">
      <w:pPr>
        <w:pStyle w:val="Lijstalinea"/>
        <w:numPr>
          <w:ilvl w:val="0"/>
          <w:numId w:val="24"/>
        </w:numPr>
        <w:spacing w:before="0" w:after="0"/>
        <w:rPr>
          <w:rFonts w:ascii="DengXian" w:eastAsia="DengXian" w:hAnsi="DengXian"/>
          <w:color w:val="1C5C7F"/>
        </w:rPr>
      </w:pPr>
      <w:r w:rsidRPr="00D415E1">
        <w:rPr>
          <w:rFonts w:ascii="DengXian" w:eastAsia="DengXian" w:hAnsi="DengXian"/>
          <w:color w:val="1C5C7F"/>
        </w:rPr>
        <w:lastRenderedPageBreak/>
        <w:t>De klimtoestellen voldoen aan de veiligheidseisen. Voor de veiligheid tijdens het gebruik van het klimtoestel hebben worden met de kinderen afspraken gemaakt over het gebruik van het klimtoestel.</w:t>
      </w:r>
    </w:p>
    <w:p w14:paraId="1E3E15F3" w14:textId="77777777" w:rsidR="00135E40" w:rsidRPr="00D415E1" w:rsidRDefault="00135E40" w:rsidP="00135E40">
      <w:pPr>
        <w:pStyle w:val="Lijstalinea"/>
        <w:numPr>
          <w:ilvl w:val="0"/>
          <w:numId w:val="24"/>
        </w:numPr>
        <w:spacing w:before="0"/>
        <w:rPr>
          <w:rFonts w:ascii="DengXian" w:eastAsia="DengXian" w:hAnsi="DengXian"/>
          <w:color w:val="1C5C7F"/>
        </w:rPr>
      </w:pPr>
      <w:r w:rsidRPr="00D415E1">
        <w:rPr>
          <w:rFonts w:ascii="DengXian" w:eastAsia="DengXian" w:hAnsi="DengXian"/>
          <w:color w:val="1C5C7F"/>
        </w:rPr>
        <w:t>Klim-/speeltoestellen hebben allemaal een juiste valondergrond en worden jaarlijks geïnspecteerd door een externe inspecteur.</w:t>
      </w:r>
    </w:p>
    <w:p w14:paraId="5664EB5C" w14:textId="3EBD3AF0" w:rsidR="0034657D" w:rsidRPr="00543075" w:rsidRDefault="00135E40" w:rsidP="00543075">
      <w:pPr>
        <w:pStyle w:val="Lijstalinea"/>
        <w:numPr>
          <w:ilvl w:val="0"/>
          <w:numId w:val="26"/>
        </w:numPr>
        <w:spacing w:before="0" w:after="0"/>
        <w:rPr>
          <w:rFonts w:ascii="DengXian" w:eastAsia="DengXian" w:hAnsi="DengXian"/>
          <w:color w:val="1C5C7F"/>
        </w:rPr>
      </w:pPr>
      <w:r w:rsidRPr="00D415E1">
        <w:rPr>
          <w:rFonts w:ascii="DengXian" w:eastAsia="DengXian" w:hAnsi="DengXian"/>
          <w:color w:val="1C5C7F"/>
        </w:rPr>
        <w:t>Als specifieke toestellen vragen om een bepaalde afspraken dan staat dit beschreven in het locatiewerkplan van deze locatie en in het schema grote en kleine risico’s.</w:t>
      </w:r>
    </w:p>
    <w:p w14:paraId="7634C295" w14:textId="491DB099" w:rsidR="00135E40" w:rsidRPr="002C3914" w:rsidRDefault="00135E40" w:rsidP="00543075">
      <w:pPr>
        <w:pStyle w:val="Kop3"/>
      </w:pPr>
      <w:bookmarkStart w:id="6" w:name="_Toc200626780"/>
      <w:r w:rsidRPr="002C3914">
        <w:t>Verstikking</w:t>
      </w:r>
      <w:bookmarkEnd w:id="6"/>
    </w:p>
    <w:p w14:paraId="6119C171"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Er zijn verschillende maatregelen genomen om verstikking te voorkomen</w:t>
      </w:r>
    </w:p>
    <w:p w14:paraId="341EFADF"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Voeding</w:t>
      </w:r>
    </w:p>
    <w:p w14:paraId="238B094A" w14:textId="7C155396" w:rsidR="00135E40" w:rsidRPr="00D415E1" w:rsidRDefault="00135E40" w:rsidP="00135E40">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Bij traktaties</w:t>
      </w:r>
      <w:r w:rsidR="000F41C8" w:rsidRPr="00D415E1">
        <w:rPr>
          <w:rFonts w:ascii="DengXian" w:eastAsia="DengXian" w:hAnsi="DengXian"/>
          <w:color w:val="1C5C7F"/>
        </w:rPr>
        <w:t xml:space="preserve"> </w:t>
      </w:r>
      <w:r w:rsidRPr="00D415E1">
        <w:rPr>
          <w:rFonts w:ascii="DengXian" w:eastAsia="DengXian" w:hAnsi="DengXian"/>
          <w:color w:val="1C5C7F"/>
        </w:rPr>
        <w:t xml:space="preserve">worden geen pinda’s, kleine snoepjes, toverballen of iets dergelijk uitgedeeld. </w:t>
      </w:r>
    </w:p>
    <w:p w14:paraId="27F03247" w14:textId="57B22760" w:rsidR="00135E40" w:rsidRPr="00D415E1" w:rsidRDefault="00135E40" w:rsidP="00135E40">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Het eten is passend bij de leeftijd. Er wordt rustig gegeten en medewerkers gaan tijdens het eten bij de kinderen zitten.</w:t>
      </w:r>
    </w:p>
    <w:p w14:paraId="44C591D4" w14:textId="77777777" w:rsidR="00135E40" w:rsidRPr="00D415E1" w:rsidRDefault="00135E40" w:rsidP="00135E40">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Zie verder Beleid Gezonde Kinderopvang</w:t>
      </w:r>
    </w:p>
    <w:p w14:paraId="239B66E3" w14:textId="20021FB5" w:rsidR="00135E40" w:rsidRPr="00D415E1" w:rsidRDefault="00135E40" w:rsidP="0065732D">
      <w:pPr>
        <w:rPr>
          <w:rFonts w:ascii="DengXian" w:eastAsia="DengXian" w:hAnsi="DengXian"/>
          <w:i/>
          <w:iCs/>
          <w:color w:val="1C5C7F"/>
        </w:rPr>
      </w:pPr>
      <w:r w:rsidRPr="00D415E1">
        <w:rPr>
          <w:rFonts w:ascii="DengXian" w:eastAsia="DengXian" w:hAnsi="DengXian"/>
          <w:i/>
          <w:iCs/>
          <w:color w:val="1C5C7F"/>
        </w:rPr>
        <w:t>Materialen</w:t>
      </w:r>
    </w:p>
    <w:p w14:paraId="1BC6E6C3" w14:textId="2BC16A5F" w:rsidR="00135E40" w:rsidRPr="00D415E1" w:rsidRDefault="00135E40" w:rsidP="00135E40">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 xml:space="preserve">Ouders worden gevraagd hun kinderen (1 tot 4 jaar) geen kleding met koordjes aan te doen.  Ook wordt gevraagd geen kettinkjes of armbandjes om te doen. Deze worden aan het begin van de opvang </w:t>
      </w:r>
      <w:r w:rsidR="004E2C3D">
        <w:rPr>
          <w:rFonts w:ascii="DengXian" w:eastAsia="DengXian" w:hAnsi="DengXian"/>
          <w:color w:val="1C5C7F"/>
        </w:rPr>
        <w:t xml:space="preserve">in principe </w:t>
      </w:r>
      <w:r w:rsidRPr="00D415E1">
        <w:rPr>
          <w:rFonts w:ascii="DengXian" w:eastAsia="DengXian" w:hAnsi="DengXian"/>
          <w:color w:val="1C5C7F"/>
        </w:rPr>
        <w:t>door de pedagogisch medewerker verwijderd</w:t>
      </w:r>
      <w:r w:rsidR="004E2C3D">
        <w:rPr>
          <w:rFonts w:ascii="DengXian" w:eastAsia="DengXian" w:hAnsi="DengXian"/>
          <w:color w:val="1C5C7F"/>
        </w:rPr>
        <w:t>. Indien een ouder erop staat dat sieraden (zoals oorbellen) in/om blijven dan dienen zij hiervoor een toestemmingsverklaring in te vullen.</w:t>
      </w:r>
    </w:p>
    <w:p w14:paraId="756D0221" w14:textId="2ACDB365" w:rsidR="004F29E8" w:rsidRPr="004D0D42" w:rsidRDefault="00135E40" w:rsidP="004D0D42">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 xml:space="preserve">Er zijn geen kleine materialen op een groep met baby’s aanwezig die zonder toezicht van een volwassene worden gebruikt. Hiermee worden bijv. kraaltjes en onderdelen van spelletjes bedoeld. </w:t>
      </w:r>
      <w:r w:rsidR="004E2C3D">
        <w:rPr>
          <w:rFonts w:ascii="DengXian" w:eastAsia="DengXian" w:hAnsi="DengXian"/>
          <w:color w:val="1C5C7F"/>
        </w:rPr>
        <w:t xml:space="preserve">Na het spelen met kleine materialen </w:t>
      </w:r>
      <w:r w:rsidR="004F29E8">
        <w:rPr>
          <w:rFonts w:ascii="DengXian" w:eastAsia="DengXian" w:hAnsi="DengXian"/>
          <w:color w:val="1C5C7F"/>
        </w:rPr>
        <w:t>controleert de P</w:t>
      </w:r>
      <w:r w:rsidR="004E2C3D">
        <w:rPr>
          <w:rFonts w:ascii="DengXian" w:eastAsia="DengXian" w:hAnsi="DengXian"/>
          <w:color w:val="1C5C7F"/>
        </w:rPr>
        <w:t xml:space="preserve">edagogisch </w:t>
      </w:r>
      <w:r w:rsidR="004F29E8">
        <w:rPr>
          <w:rFonts w:ascii="DengXian" w:eastAsia="DengXian" w:hAnsi="DengXian"/>
          <w:color w:val="1C5C7F"/>
        </w:rPr>
        <w:t>medewerker de ruimte extra.</w:t>
      </w:r>
    </w:p>
    <w:p w14:paraId="41E79A1E"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Gebruik fopspenen</w:t>
      </w:r>
    </w:p>
    <w:p w14:paraId="55C8DF38" w14:textId="2EE252C9" w:rsidR="004D0D42" w:rsidRPr="00543075" w:rsidRDefault="00135E40" w:rsidP="00543075">
      <w:pPr>
        <w:pStyle w:val="Lijstalinea"/>
        <w:numPr>
          <w:ilvl w:val="0"/>
          <w:numId w:val="27"/>
        </w:numPr>
        <w:spacing w:before="0" w:after="0"/>
        <w:rPr>
          <w:rFonts w:ascii="DengXian" w:eastAsia="DengXian" w:hAnsi="DengXian"/>
          <w:color w:val="1C5C7F"/>
        </w:rPr>
      </w:pPr>
      <w:r w:rsidRPr="00D415E1">
        <w:rPr>
          <w:rFonts w:ascii="DengXian" w:eastAsia="DengXian" w:hAnsi="DengXian"/>
          <w:color w:val="1C5C7F"/>
        </w:rPr>
        <w:t>Tijdens de opvang worden geen fopspenen gebruikt. Alleen tijdens het rustmoment</w:t>
      </w:r>
      <w:r w:rsidR="006F7872">
        <w:rPr>
          <w:rFonts w:ascii="DengXian" w:eastAsia="DengXian" w:hAnsi="DengXian"/>
          <w:color w:val="1C5C7F"/>
        </w:rPr>
        <w:t>, ter troost</w:t>
      </w:r>
      <w:r w:rsidRPr="00D415E1">
        <w:rPr>
          <w:rFonts w:ascii="DengXian" w:eastAsia="DengXian" w:hAnsi="DengXian"/>
          <w:color w:val="1C5C7F"/>
        </w:rPr>
        <w:t xml:space="preserve"> of tijdens het slapengaan krijgt een kind een fopspeen als dat nodig is. Fopspenen worden gecontroleerd op scheurtjes en beschadigingen.</w:t>
      </w:r>
      <w:r w:rsidR="004F29E8">
        <w:rPr>
          <w:rFonts w:ascii="DengXian" w:eastAsia="DengXian" w:hAnsi="DengXian"/>
          <w:color w:val="1C5C7F"/>
        </w:rPr>
        <w:t xml:space="preserve"> </w:t>
      </w:r>
    </w:p>
    <w:p w14:paraId="359946F6" w14:textId="1BD5EF24" w:rsidR="00135E40" w:rsidRPr="002C3914" w:rsidRDefault="00135E40" w:rsidP="00543075">
      <w:pPr>
        <w:pStyle w:val="Kop3"/>
      </w:pPr>
      <w:bookmarkStart w:id="7" w:name="_Toc200626781"/>
      <w:r w:rsidRPr="002C3914">
        <w:t>Vergiftiging</w:t>
      </w:r>
      <w:bookmarkEnd w:id="7"/>
    </w:p>
    <w:p w14:paraId="544411E0"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Er zijn verschillende maatregelen genomen om vergiftiging te voorkomen.</w:t>
      </w:r>
    </w:p>
    <w:p w14:paraId="526E954B"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Vergiftiging door schoonmaakmiddelen</w:t>
      </w:r>
    </w:p>
    <w:p w14:paraId="77622CB1" w14:textId="77777777" w:rsidR="00135E40" w:rsidRPr="00D415E1" w:rsidRDefault="00135E40" w:rsidP="00135E40">
      <w:pPr>
        <w:pStyle w:val="Lijstalinea"/>
        <w:numPr>
          <w:ilvl w:val="0"/>
          <w:numId w:val="28"/>
        </w:numPr>
        <w:spacing w:before="0" w:after="0"/>
        <w:rPr>
          <w:rFonts w:ascii="DengXian" w:eastAsia="DengXian" w:hAnsi="DengXian"/>
          <w:color w:val="1C5C7F"/>
        </w:rPr>
      </w:pPr>
      <w:r w:rsidRPr="00D415E1">
        <w:rPr>
          <w:rFonts w:ascii="DengXian" w:eastAsia="DengXian" w:hAnsi="DengXian"/>
          <w:color w:val="1C5C7F"/>
        </w:rPr>
        <w:t>Reinigingsmiddelen en andere giftige stoffen worden bewaard in een afsluitbare kast of worden hoog opgeborgen en moeten na gebruik direct veilig opgeruimd worden.</w:t>
      </w:r>
    </w:p>
    <w:p w14:paraId="29890F2B" w14:textId="7980EE1D" w:rsidR="00B45E3F" w:rsidRPr="00647C5D" w:rsidRDefault="00135E40" w:rsidP="00135E40">
      <w:pPr>
        <w:pStyle w:val="Lijstalinea"/>
        <w:numPr>
          <w:ilvl w:val="0"/>
          <w:numId w:val="28"/>
        </w:numPr>
        <w:spacing w:before="0" w:after="0"/>
        <w:rPr>
          <w:rFonts w:ascii="DengXian" w:eastAsia="DengXian" w:hAnsi="DengXian"/>
          <w:color w:val="1C5C7F"/>
        </w:rPr>
      </w:pPr>
      <w:r w:rsidRPr="00D415E1">
        <w:rPr>
          <w:rFonts w:ascii="DengXian" w:eastAsia="DengXian" w:hAnsi="DengXian"/>
          <w:color w:val="1C5C7F"/>
        </w:rPr>
        <w:t>Op iedere locatie hang</w:t>
      </w:r>
      <w:r w:rsidR="0034657D">
        <w:rPr>
          <w:rFonts w:ascii="DengXian" w:eastAsia="DengXian" w:hAnsi="DengXian"/>
          <w:color w:val="1C5C7F"/>
        </w:rPr>
        <w:t>t een</w:t>
      </w:r>
      <w:r w:rsidRPr="00D415E1">
        <w:rPr>
          <w:rFonts w:ascii="DengXian" w:eastAsia="DengXian" w:hAnsi="DengXian"/>
          <w:color w:val="1C5C7F"/>
        </w:rPr>
        <w:t xml:space="preserve"> ‘gif-wijzer’</w:t>
      </w:r>
    </w:p>
    <w:p w14:paraId="33C1A4F4" w14:textId="4C95CA92"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Vergiftiging door medicijnen</w:t>
      </w:r>
    </w:p>
    <w:p w14:paraId="26E1E65B"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De pedagogisch medewerkers verrichten geen ‘voorbehouden’ handelingen zoals beschreven in de Wet BIG, zoals het toedienen van injecties. Uitzondering hierop is het gebruik van de epi-pen. De volledige handelswijze rondom medicijngebruik is terug te vinden in het protocol medicijnverstrekking.</w:t>
      </w:r>
    </w:p>
    <w:p w14:paraId="4659F9A8" w14:textId="1CBCDDD8"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lastRenderedPageBreak/>
        <w:t xml:space="preserve">Medewerkers bergen hun tas </w:t>
      </w:r>
      <w:r w:rsidR="004F29E8">
        <w:rPr>
          <w:rFonts w:ascii="DengXian" w:eastAsia="DengXian" w:hAnsi="DengXian"/>
          <w:color w:val="1C5C7F"/>
        </w:rPr>
        <w:t xml:space="preserve">altijd </w:t>
      </w:r>
      <w:r w:rsidRPr="00D415E1">
        <w:rPr>
          <w:rFonts w:ascii="DengXian" w:eastAsia="DengXian" w:hAnsi="DengXian"/>
          <w:color w:val="1C5C7F"/>
        </w:rPr>
        <w:t>op in een afgesloten kast of in een hoge  kast waarde kinderen niet bij kunnen</w:t>
      </w:r>
    </w:p>
    <w:p w14:paraId="04CB6AB7"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Vergiftiging door voedsel</w:t>
      </w:r>
    </w:p>
    <w:p w14:paraId="0AC9A94E" w14:textId="77777777" w:rsidR="00135E40" w:rsidRPr="00D415E1" w:rsidRDefault="00135E40" w:rsidP="00135E40">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De koelkasttemperatuur wordt gemonitord. Hier wordt een aftekenlijst voor gebruikt. De maximum temperatuur is 7</w:t>
      </w:r>
      <w:r w:rsidRPr="00D415E1">
        <w:rPr>
          <w:rFonts w:ascii="DengXian" w:eastAsia="DengXian" w:hAnsi="DengXian"/>
          <w:color w:val="1C5C7F"/>
          <w:vertAlign w:val="superscript"/>
        </w:rPr>
        <w:t>o</w:t>
      </w:r>
      <w:r w:rsidRPr="00D415E1">
        <w:rPr>
          <w:rFonts w:ascii="DengXian" w:eastAsia="DengXian" w:hAnsi="DengXian"/>
          <w:color w:val="1C5C7F"/>
        </w:rPr>
        <w:t>. Als er moedermelk of klaargemaakte flesvoeding in de koelkast bewaard wordt is de maximum temperatuur 4</w:t>
      </w:r>
      <w:r w:rsidRPr="00D415E1">
        <w:rPr>
          <w:rFonts w:ascii="DengXian" w:eastAsia="DengXian" w:hAnsi="DengXian"/>
          <w:color w:val="1C5C7F"/>
          <w:vertAlign w:val="superscript"/>
        </w:rPr>
        <w:t>o</w:t>
      </w:r>
      <w:r w:rsidRPr="00D415E1">
        <w:rPr>
          <w:rFonts w:ascii="DengXian" w:eastAsia="DengXian" w:hAnsi="DengXian"/>
          <w:color w:val="1C5C7F"/>
        </w:rPr>
        <w:t>.</w:t>
      </w:r>
    </w:p>
    <w:p w14:paraId="7570B900" w14:textId="77777777" w:rsidR="00135E40" w:rsidRPr="00D415E1" w:rsidRDefault="00135E40" w:rsidP="00135E40">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 xml:space="preserve">Kasten en lades in de keuken zijn beveiligd </w:t>
      </w:r>
    </w:p>
    <w:p w14:paraId="00762087" w14:textId="05582E86" w:rsidR="00135E40" w:rsidRPr="00D415E1" w:rsidRDefault="00135E40" w:rsidP="00135E40">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 xml:space="preserve">Er wordt rekening gehouden met allergieën van kinderen. Ouders geven dit aan bij het intake gesprek of tijdens een overleg met de mentor. Een en ander wordt aangetekend in het ouderportaal. </w:t>
      </w:r>
      <w:r w:rsidR="004F29E8">
        <w:rPr>
          <w:rFonts w:ascii="DengXian" w:eastAsia="DengXian" w:hAnsi="DengXian"/>
          <w:color w:val="1C5C7F"/>
        </w:rPr>
        <w:t>En op de groep is dit zichtbaar voor Pedagogisch medewerkers.</w:t>
      </w:r>
    </w:p>
    <w:p w14:paraId="4ECA8155" w14:textId="77777777" w:rsidR="00135E40" w:rsidRPr="00D415E1" w:rsidRDefault="00135E40" w:rsidP="00135E40">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Kinderen krijgen gezond eten en drinken aangeboden, passend bij de leeftijd van het kind (zie beleid gezonde kinderopvang).</w:t>
      </w:r>
    </w:p>
    <w:p w14:paraId="5BE8E301" w14:textId="669658A3" w:rsidR="00135E40" w:rsidRPr="00647C5D" w:rsidRDefault="00135E40" w:rsidP="00135E40">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 xml:space="preserve">Op de verpakking van beperkt houdbare producten wordt door de pedagogisch medewerker de datum van opening van de verpakking aangegeven. De ‘beperkte houdbaarheid is niet voor alle producten hetzelfde. Koffiemelk is nog een paar dagen na opening goed, rode saus kan nog wel een paar maanden mee. Door goed te kijken, ruiken en te proeven wordt bepaald of het product al dan niet wordt weggegooid. </w:t>
      </w:r>
    </w:p>
    <w:p w14:paraId="105994BA"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Vergiftiging door planten</w:t>
      </w:r>
    </w:p>
    <w:p w14:paraId="0E597B3A" w14:textId="2B2278BF" w:rsidR="004D0D42" w:rsidRPr="00543075" w:rsidRDefault="00135E40" w:rsidP="00543075">
      <w:pPr>
        <w:pStyle w:val="Lijstalinea"/>
        <w:numPr>
          <w:ilvl w:val="1"/>
          <w:numId w:val="29"/>
        </w:numPr>
        <w:spacing w:before="0" w:after="0"/>
        <w:rPr>
          <w:rFonts w:ascii="DengXian" w:eastAsia="DengXian" w:hAnsi="DengXian"/>
          <w:color w:val="1C5C7F"/>
        </w:rPr>
      </w:pPr>
      <w:r w:rsidRPr="00D415E1">
        <w:rPr>
          <w:rFonts w:ascii="DengXian" w:eastAsia="DengXian" w:hAnsi="DengXian"/>
          <w:color w:val="1C5C7F"/>
        </w:rPr>
        <w:t>De buitenspeelplekken voor dagopvang en peuter</w:t>
      </w:r>
      <w:r w:rsidR="004F29E8">
        <w:rPr>
          <w:rFonts w:ascii="DengXian" w:eastAsia="DengXian" w:hAnsi="DengXian"/>
          <w:color w:val="1C5C7F"/>
        </w:rPr>
        <w:t xml:space="preserve">opvang </w:t>
      </w:r>
      <w:r w:rsidRPr="00D415E1">
        <w:rPr>
          <w:rFonts w:ascii="DengXian" w:eastAsia="DengXian" w:hAnsi="DengXian"/>
          <w:color w:val="1C5C7F"/>
        </w:rPr>
        <w:t>zijn kindvriendelijk ingericht en gecontroleerd op giftige planten. We volgen hier Binnen- en buitenmilieu voor basisscholen en kinderopvang</w:t>
      </w:r>
      <w:r w:rsidR="004F29E8">
        <w:rPr>
          <w:rFonts w:ascii="DengXian" w:eastAsia="DengXian" w:hAnsi="DengXian"/>
          <w:color w:val="1C5C7F"/>
        </w:rPr>
        <w:t xml:space="preserve">; </w:t>
      </w:r>
      <w:hyperlink r:id="rId12" w:history="1">
        <w:r w:rsidR="0034657D" w:rsidRPr="00434045">
          <w:rPr>
            <w:rStyle w:val="Hyperlink"/>
            <w:rFonts w:ascii="DengXian" w:eastAsia="DengXian" w:hAnsi="DengXian"/>
            <w:b/>
            <w:bCs/>
          </w:rPr>
          <w:t>https://www.rivm.nl/binnenmilieu/binnen-buitenmilieu-basisscholen-kinderopvang</w:t>
        </w:r>
      </w:hyperlink>
      <w:r w:rsidR="0034657D">
        <w:rPr>
          <w:rFonts w:ascii="DengXian" w:eastAsia="DengXian" w:hAnsi="DengXian"/>
          <w:b/>
          <w:bCs/>
          <w:color w:val="1C5C7F"/>
        </w:rPr>
        <w:t xml:space="preserve"> (</w:t>
      </w:r>
      <w:r w:rsidRPr="0034657D">
        <w:rPr>
          <w:rFonts w:ascii="DengXian" w:eastAsia="DengXian" w:hAnsi="DengXian"/>
          <w:color w:val="1C5C7F"/>
        </w:rPr>
        <w:t>1</w:t>
      </w:r>
      <w:r w:rsidR="0034657D">
        <w:rPr>
          <w:rFonts w:ascii="DengXian" w:eastAsia="DengXian" w:hAnsi="DengXian"/>
          <w:color w:val="1C5C7F"/>
        </w:rPr>
        <w:t>2-06-2025</w:t>
      </w:r>
      <w:r w:rsidRPr="0034657D">
        <w:rPr>
          <w:rFonts w:ascii="DengXian" w:eastAsia="DengXian" w:hAnsi="DengXian"/>
          <w:color w:val="1C5C7F"/>
        </w:rPr>
        <w:t>)</w:t>
      </w:r>
    </w:p>
    <w:p w14:paraId="0C60038A" w14:textId="77777777" w:rsidR="00135E40" w:rsidRPr="002C3914" w:rsidRDefault="00135E40" w:rsidP="00543075">
      <w:pPr>
        <w:pStyle w:val="Kop3"/>
      </w:pPr>
      <w:bookmarkStart w:id="8" w:name="_Toc200626782"/>
      <w:r w:rsidRPr="002C3914">
        <w:t>Verbranding.</w:t>
      </w:r>
      <w:bookmarkEnd w:id="8"/>
      <w:r w:rsidRPr="002C3914">
        <w:t xml:space="preserve"> </w:t>
      </w:r>
    </w:p>
    <w:p w14:paraId="5A747948"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Er zijn verschillende maatregelen genomen om verbranding te voorkomen.</w:t>
      </w:r>
    </w:p>
    <w:p w14:paraId="415DA92E"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Hete radiatoren/lampen</w:t>
      </w:r>
    </w:p>
    <w:p w14:paraId="41302460"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Er is vloerverwarming en eventuele radiatoren/buizen zijn in de dagopvang afgeschermd. Er is voldoende loopruimte, zodat kinderen zich bij het lopen in de ruimte niet kunnen bezeren.</w:t>
      </w:r>
    </w:p>
    <w:p w14:paraId="6EF04878"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Lampen hebben geen glazen kap. Elektriciteitsdraden worden vast gemaakt op de wand. Er wordt geen gebruik gemaakt van vloerlampen.</w:t>
      </w:r>
    </w:p>
    <w:p w14:paraId="13191C62"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Tijdens kookactiviteiten worden duidelijke afspraken gemaakt met kinderen en is er begeleiding door de pedagogisch medewerkers. Pannen worden zoveel mogelijk met de stelen naar achteren of op de achterste kookplaten gezet.</w:t>
      </w:r>
    </w:p>
    <w:p w14:paraId="45628796"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Hete vloeistoffen</w:t>
      </w:r>
    </w:p>
    <w:p w14:paraId="6FF850DE"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Heetwaterkranen worden buiten het bereik van kinderen van de dagopvang gehouden.</w:t>
      </w:r>
    </w:p>
    <w:p w14:paraId="24434A83"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 xml:space="preserve">De waterkoker en het koffiezetapparaat staan buiten het bereik van jonge kinderen (0-4 jaar). Indien deze niet worden gebruikt zijn ze uitgeschakeld en leeggemaakt. Hete dranken worden buiten het bereik van de jonge kinderen (0-4 jaar) geplaatst. </w:t>
      </w:r>
    </w:p>
    <w:p w14:paraId="448E52CA"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(Elektrische) verbranding</w:t>
      </w:r>
    </w:p>
    <w:p w14:paraId="230AE900"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Alle gebouwen zijn rookvrij.</w:t>
      </w:r>
    </w:p>
    <w:p w14:paraId="749961C4"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Het wordt vermeden om brandgevaarlijke stoffen in voorraad te hebben en er wordt in het bijzonder gelet op het zorgvuldig opbergen van lucifers in de keuken.</w:t>
      </w:r>
    </w:p>
    <w:p w14:paraId="3B4881F5"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lastRenderedPageBreak/>
        <w:t>Er worden geen ondeugdelijke elektrische apparatuur of armaturen gebruikt. Er worden geaarde elektrische apparaten gebruikt die, inclusief snoeren, op een onbereikbare plaats voor kinderen van de dagopvang staan.</w:t>
      </w:r>
    </w:p>
    <w:p w14:paraId="67AE6141" w14:textId="77777777" w:rsidR="00135E40" w:rsidRPr="00D415E1"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Er worden geen elektrische toestellen in vertrekken (en op stopcontacten) geplaatst, die hiervoor niet zijn bedoeld</w:t>
      </w:r>
    </w:p>
    <w:p w14:paraId="04A6C65F" w14:textId="5239E615" w:rsidR="00375123" w:rsidRPr="00647C5D" w:rsidRDefault="00135E40" w:rsidP="00135E40">
      <w:pPr>
        <w:pStyle w:val="Lijstalinea"/>
        <w:numPr>
          <w:ilvl w:val="0"/>
          <w:numId w:val="30"/>
        </w:numPr>
        <w:spacing w:before="0" w:after="0"/>
        <w:rPr>
          <w:rFonts w:ascii="DengXian" w:eastAsia="DengXian" w:hAnsi="DengXian"/>
          <w:color w:val="1C5C7F"/>
        </w:rPr>
      </w:pPr>
      <w:r w:rsidRPr="00D415E1">
        <w:rPr>
          <w:rFonts w:ascii="DengXian" w:eastAsia="DengXian" w:hAnsi="DengXian"/>
          <w:color w:val="1C5C7F"/>
        </w:rPr>
        <w:t>Er zijn geaarde en beveiligde wandcontactdozen.</w:t>
      </w:r>
    </w:p>
    <w:p w14:paraId="21597EC2" w14:textId="77777777" w:rsidR="00135E40" w:rsidRPr="00D415E1" w:rsidRDefault="00135E40" w:rsidP="00135E40">
      <w:pPr>
        <w:spacing w:after="0"/>
        <w:rPr>
          <w:rFonts w:ascii="DengXian" w:eastAsia="DengXian" w:hAnsi="DengXian"/>
          <w:i/>
          <w:iCs/>
          <w:color w:val="1C5C7F"/>
        </w:rPr>
      </w:pPr>
      <w:r w:rsidRPr="00D415E1">
        <w:rPr>
          <w:rFonts w:ascii="DengXian" w:eastAsia="DengXian" w:hAnsi="DengXian"/>
          <w:i/>
          <w:iCs/>
          <w:color w:val="1C5C7F"/>
        </w:rPr>
        <w:t>Zonverbranding</w:t>
      </w:r>
    </w:p>
    <w:p w14:paraId="35DBD9DF" w14:textId="3158E0D8" w:rsidR="004D0D42" w:rsidRPr="0065732D" w:rsidRDefault="00135E40" w:rsidP="0065732D">
      <w:pPr>
        <w:pStyle w:val="Lijstalinea"/>
        <w:numPr>
          <w:ilvl w:val="0"/>
          <w:numId w:val="30"/>
        </w:numPr>
        <w:spacing w:before="0"/>
        <w:rPr>
          <w:rFonts w:ascii="DengXian" w:eastAsia="DengXian" w:hAnsi="DengXian"/>
          <w:color w:val="1C5C7F"/>
        </w:rPr>
      </w:pPr>
      <w:r w:rsidRPr="00D415E1">
        <w:rPr>
          <w:rFonts w:ascii="DengXian" w:eastAsia="DengXian" w:hAnsi="DengXian"/>
          <w:color w:val="1C5C7F"/>
        </w:rPr>
        <w:t xml:space="preserve">Er wordt gewerkt met een </w:t>
      </w:r>
      <w:r w:rsidRPr="00F4638C">
        <w:rPr>
          <w:rFonts w:ascii="DengXian" w:eastAsia="DengXian" w:hAnsi="DengXian"/>
          <w:b/>
          <w:bCs/>
          <w:color w:val="1C5C7F"/>
        </w:rPr>
        <w:t>hitteprotocol</w:t>
      </w:r>
      <w:r w:rsidRPr="00D415E1">
        <w:rPr>
          <w:rFonts w:ascii="DengXian" w:eastAsia="DengXian" w:hAnsi="DengXian"/>
          <w:color w:val="1C5C7F"/>
        </w:rPr>
        <w:t xml:space="preserve"> om verbranding door de zon te voorkomen.</w:t>
      </w:r>
    </w:p>
    <w:p w14:paraId="70B52864" w14:textId="7B8FE672" w:rsidR="00135E40" w:rsidRPr="002C3914" w:rsidRDefault="00135E40" w:rsidP="00543075">
      <w:pPr>
        <w:pStyle w:val="Kop3"/>
      </w:pPr>
      <w:bookmarkStart w:id="9" w:name="_Toc200626783"/>
      <w:r w:rsidRPr="002C3914">
        <w:t>Verdrinking</w:t>
      </w:r>
      <w:bookmarkEnd w:id="9"/>
    </w:p>
    <w:p w14:paraId="70DB68A8"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 xml:space="preserve">Jonge kinderen hebben nog niet de motorische en cognitieve vaardigheden om in een noodsituatie boven water te blijven. Ze kunnen dan ook geluidloos verdrinken in een klein laagje water. De genomen maatregelen om dit te voorkomen zijn: </w:t>
      </w:r>
    </w:p>
    <w:p w14:paraId="2C4AD744" w14:textId="2816F4F3" w:rsidR="00135E40" w:rsidRPr="00D415E1" w:rsidRDefault="00135E40" w:rsidP="00135E40">
      <w:pPr>
        <w:pStyle w:val="Lijstalinea"/>
        <w:numPr>
          <w:ilvl w:val="0"/>
          <w:numId w:val="31"/>
        </w:numPr>
        <w:spacing w:before="0" w:after="0"/>
        <w:rPr>
          <w:rFonts w:ascii="DengXian" w:eastAsia="DengXian" w:hAnsi="DengXian"/>
          <w:color w:val="1C5C7F"/>
        </w:rPr>
      </w:pPr>
      <w:r w:rsidRPr="00D415E1">
        <w:rPr>
          <w:rFonts w:ascii="DengXian" w:eastAsia="DengXian" w:hAnsi="DengXian"/>
          <w:color w:val="1C5C7F"/>
        </w:rPr>
        <w:t>Daar waar een vijver in de buurt van de buitenspeelplek is, is er een veilige scheiding tussen water en speelplaats. Bij locatie de Vlinder</w:t>
      </w:r>
      <w:r w:rsidR="00375123">
        <w:rPr>
          <w:rFonts w:ascii="DengXian" w:eastAsia="DengXian" w:hAnsi="DengXian"/>
          <w:color w:val="1C5C7F"/>
        </w:rPr>
        <w:t>,</w:t>
      </w:r>
      <w:r w:rsidRPr="00D415E1">
        <w:rPr>
          <w:rFonts w:ascii="DengXian" w:eastAsia="DengXian" w:hAnsi="DengXian"/>
          <w:color w:val="1C5C7F"/>
        </w:rPr>
        <w:t xml:space="preserve"> BSO de Toverbal</w:t>
      </w:r>
      <w:r w:rsidR="00375123">
        <w:rPr>
          <w:rFonts w:ascii="DengXian" w:eastAsia="DengXian" w:hAnsi="DengXian"/>
          <w:color w:val="1C5C7F"/>
        </w:rPr>
        <w:t xml:space="preserve"> en bij BSO Freekids</w:t>
      </w:r>
      <w:r w:rsidRPr="00D415E1">
        <w:rPr>
          <w:rFonts w:ascii="DengXian" w:eastAsia="DengXian" w:hAnsi="DengXian"/>
          <w:color w:val="1C5C7F"/>
        </w:rPr>
        <w:t xml:space="preserve"> hebben we te maken met een situatie met open water. Deze bevinden zich in het gebied waar BSO-kinderen buiten spelen. </w:t>
      </w:r>
      <w:r w:rsidR="00375123">
        <w:rPr>
          <w:rFonts w:ascii="DengXian" w:eastAsia="DengXian" w:hAnsi="DengXian"/>
          <w:color w:val="1C5C7F"/>
        </w:rPr>
        <w:t>Bij BSO de Toverbal en BSO de Vlinder</w:t>
      </w:r>
      <w:r w:rsidRPr="00D415E1">
        <w:rPr>
          <w:rFonts w:ascii="DengXian" w:eastAsia="DengXian" w:hAnsi="DengXian"/>
          <w:color w:val="1C5C7F"/>
        </w:rPr>
        <w:t xml:space="preserve"> is </w:t>
      </w:r>
      <w:r w:rsidR="00375123">
        <w:rPr>
          <w:rFonts w:ascii="DengXian" w:eastAsia="DengXian" w:hAnsi="DengXian"/>
          <w:color w:val="1C5C7F"/>
        </w:rPr>
        <w:t xml:space="preserve">er </w:t>
      </w:r>
      <w:r w:rsidRPr="00D415E1">
        <w:rPr>
          <w:rFonts w:ascii="DengXian" w:eastAsia="DengXian" w:hAnsi="DengXian"/>
          <w:color w:val="1C5C7F"/>
        </w:rPr>
        <w:t xml:space="preserve">dan altijd toezicht door een pedagogisch medewerker. </w:t>
      </w:r>
      <w:r w:rsidR="00375123">
        <w:rPr>
          <w:rFonts w:ascii="DengXian" w:eastAsia="DengXian" w:hAnsi="DengXian"/>
          <w:color w:val="1C5C7F"/>
        </w:rPr>
        <w:t>Bij BSO Freekids is er toezicht, tenzij ouders toestemming hebben gegeven dat kinderen (9 – 13 jaar) zonder toezicht naar buiten mogen.</w:t>
      </w:r>
    </w:p>
    <w:p w14:paraId="5648359E" w14:textId="63D9F66B" w:rsidR="004D0D42" w:rsidRDefault="00135E40" w:rsidP="002B2A14">
      <w:pPr>
        <w:pStyle w:val="Lijstalinea"/>
        <w:numPr>
          <w:ilvl w:val="0"/>
          <w:numId w:val="31"/>
        </w:numPr>
        <w:spacing w:before="0" w:after="0"/>
        <w:rPr>
          <w:rFonts w:ascii="DengXian" w:eastAsia="DengXian" w:hAnsi="DengXian"/>
          <w:color w:val="1C5C7F"/>
        </w:rPr>
      </w:pPr>
      <w:r w:rsidRPr="00D415E1">
        <w:rPr>
          <w:rFonts w:ascii="DengXian" w:eastAsia="DengXian" w:hAnsi="DengXian"/>
          <w:color w:val="1C5C7F"/>
        </w:rPr>
        <w:t xml:space="preserve">Tijdens het buiten spelen in de buurt van water, zoals een zwembadje, wordt altijd toezicht gehouden. </w:t>
      </w:r>
    </w:p>
    <w:p w14:paraId="251373D3" w14:textId="56DF51FE" w:rsidR="007F786D" w:rsidRPr="002B2A14" w:rsidRDefault="007F786D" w:rsidP="007F786D">
      <w:pPr>
        <w:pStyle w:val="Lijstalinea"/>
        <w:spacing w:before="0" w:after="0"/>
        <w:rPr>
          <w:rFonts w:ascii="DengXian" w:eastAsia="DengXian" w:hAnsi="DengXian"/>
          <w:color w:val="1C5C7F"/>
        </w:rPr>
      </w:pPr>
    </w:p>
    <w:p w14:paraId="7AB7FE8E" w14:textId="765DC94B" w:rsidR="00135E40" w:rsidRPr="002C3914" w:rsidRDefault="00135E40" w:rsidP="00543075">
      <w:pPr>
        <w:pStyle w:val="Kop3"/>
      </w:pPr>
      <w:bookmarkStart w:id="10" w:name="_Toc200626784"/>
      <w:r w:rsidRPr="002C3914">
        <w:t>Wiegendood</w:t>
      </w:r>
      <w:bookmarkEnd w:id="10"/>
    </w:p>
    <w:p w14:paraId="29B74B97" w14:textId="44C32011" w:rsidR="00375123" w:rsidRPr="0065732D" w:rsidRDefault="00135E40" w:rsidP="00647C5D">
      <w:pPr>
        <w:numPr>
          <w:ilvl w:val="0"/>
          <w:numId w:val="44"/>
        </w:numPr>
        <w:spacing w:after="0"/>
        <w:rPr>
          <w:rFonts w:ascii="DengXian" w:eastAsia="DengXian" w:hAnsi="DengXian"/>
          <w:color w:val="1C5C7F"/>
        </w:rPr>
      </w:pPr>
      <w:r w:rsidRPr="00D415E1">
        <w:rPr>
          <w:rFonts w:ascii="DengXian" w:eastAsia="DengXian" w:hAnsi="DengXian"/>
          <w:color w:val="1C5C7F"/>
        </w:rPr>
        <w:t xml:space="preserve">Er is nog veel onduidelijk over de oorzaken van wiegendood, maar uit onderzoek is wel gebleken dat er een aantal risicofactoren zijn. </w:t>
      </w:r>
      <w:r w:rsidR="00375123">
        <w:rPr>
          <w:rFonts w:ascii="DengXian" w:eastAsia="DengXian" w:hAnsi="DengXian"/>
          <w:color w:val="1C5C7F"/>
        </w:rPr>
        <w:t xml:space="preserve">Ter preventie wordt er bij Kinderopvang de Plu gewerkt vanuit het </w:t>
      </w:r>
      <w:r w:rsidR="00375123" w:rsidRPr="001E40A8">
        <w:rPr>
          <w:rFonts w:ascii="DengXian" w:eastAsia="DengXian" w:hAnsi="DengXian"/>
          <w:b/>
          <w:bCs/>
          <w:color w:val="1C5C7F"/>
        </w:rPr>
        <w:t>Protocol veilig slapen en preventie wiegendood</w:t>
      </w:r>
      <w:r w:rsidR="007F786D">
        <w:rPr>
          <w:rFonts w:ascii="DengXian" w:eastAsia="DengXian" w:hAnsi="DengXian"/>
          <w:b/>
          <w:bCs/>
          <w:color w:val="1C5C7F"/>
        </w:rPr>
        <w:t xml:space="preserve"> </w:t>
      </w:r>
    </w:p>
    <w:p w14:paraId="2AD03976" w14:textId="77777777" w:rsidR="0065732D" w:rsidRDefault="0065732D" w:rsidP="0065732D">
      <w:pPr>
        <w:spacing w:after="0"/>
        <w:rPr>
          <w:rFonts w:ascii="DengXian" w:eastAsia="DengXian" w:hAnsi="DengXian"/>
          <w:b/>
          <w:bCs/>
          <w:color w:val="1C5C7F"/>
        </w:rPr>
      </w:pPr>
    </w:p>
    <w:p w14:paraId="5B0425CE" w14:textId="77777777" w:rsidR="0065732D" w:rsidRDefault="0065732D" w:rsidP="0065732D">
      <w:pPr>
        <w:spacing w:after="0"/>
        <w:rPr>
          <w:rFonts w:ascii="DengXian" w:eastAsia="DengXian" w:hAnsi="DengXian"/>
          <w:b/>
          <w:bCs/>
          <w:color w:val="1C5C7F"/>
        </w:rPr>
      </w:pPr>
    </w:p>
    <w:p w14:paraId="1A74464B" w14:textId="77777777" w:rsidR="0065732D" w:rsidRDefault="0065732D" w:rsidP="0065732D">
      <w:pPr>
        <w:spacing w:after="0"/>
        <w:rPr>
          <w:rFonts w:ascii="DengXian" w:eastAsia="DengXian" w:hAnsi="DengXian"/>
          <w:b/>
          <w:bCs/>
          <w:color w:val="1C5C7F"/>
        </w:rPr>
      </w:pPr>
    </w:p>
    <w:p w14:paraId="5B8A01CE" w14:textId="77777777" w:rsidR="0065732D" w:rsidRDefault="0065732D" w:rsidP="0065732D">
      <w:pPr>
        <w:spacing w:after="0"/>
        <w:rPr>
          <w:rFonts w:ascii="DengXian" w:eastAsia="DengXian" w:hAnsi="DengXian"/>
          <w:b/>
          <w:bCs/>
          <w:color w:val="1C5C7F"/>
        </w:rPr>
      </w:pPr>
    </w:p>
    <w:p w14:paraId="77CF66C2" w14:textId="77777777" w:rsidR="0065732D" w:rsidRDefault="0065732D" w:rsidP="0065732D">
      <w:pPr>
        <w:spacing w:after="0"/>
        <w:rPr>
          <w:rFonts w:ascii="DengXian" w:eastAsia="DengXian" w:hAnsi="DengXian"/>
          <w:b/>
          <w:bCs/>
          <w:color w:val="1C5C7F"/>
        </w:rPr>
      </w:pPr>
    </w:p>
    <w:p w14:paraId="024644B4" w14:textId="32AB0ADA" w:rsidR="0065732D" w:rsidRDefault="00543075" w:rsidP="00543075">
      <w:pPr>
        <w:tabs>
          <w:tab w:val="left" w:pos="1410"/>
        </w:tabs>
        <w:spacing w:after="0"/>
        <w:rPr>
          <w:rFonts w:ascii="DengXian" w:eastAsia="DengXian" w:hAnsi="DengXian"/>
          <w:b/>
          <w:bCs/>
          <w:color w:val="1C5C7F"/>
        </w:rPr>
      </w:pPr>
      <w:r>
        <w:rPr>
          <w:rFonts w:ascii="DengXian" w:eastAsia="DengXian" w:hAnsi="DengXian"/>
          <w:b/>
          <w:bCs/>
          <w:color w:val="1C5C7F"/>
        </w:rPr>
        <w:tab/>
      </w:r>
    </w:p>
    <w:p w14:paraId="4224A8E1" w14:textId="77777777" w:rsidR="00543075" w:rsidRDefault="00543075" w:rsidP="00543075">
      <w:pPr>
        <w:tabs>
          <w:tab w:val="left" w:pos="1410"/>
        </w:tabs>
        <w:spacing w:after="0"/>
        <w:rPr>
          <w:rFonts w:ascii="DengXian" w:eastAsia="DengXian" w:hAnsi="DengXian"/>
          <w:b/>
          <w:bCs/>
          <w:color w:val="1C5C7F"/>
        </w:rPr>
      </w:pPr>
    </w:p>
    <w:p w14:paraId="3C2FAB42" w14:textId="77777777" w:rsidR="00543075" w:rsidRDefault="00543075" w:rsidP="00543075">
      <w:pPr>
        <w:tabs>
          <w:tab w:val="left" w:pos="1410"/>
        </w:tabs>
        <w:spacing w:after="0"/>
        <w:rPr>
          <w:rFonts w:ascii="DengXian" w:eastAsia="DengXian" w:hAnsi="DengXian"/>
          <w:b/>
          <w:bCs/>
          <w:color w:val="1C5C7F"/>
        </w:rPr>
      </w:pPr>
    </w:p>
    <w:p w14:paraId="567D19E3" w14:textId="77777777" w:rsidR="00543075" w:rsidRDefault="00543075" w:rsidP="00543075">
      <w:pPr>
        <w:tabs>
          <w:tab w:val="left" w:pos="1410"/>
        </w:tabs>
        <w:spacing w:after="0"/>
        <w:rPr>
          <w:rFonts w:ascii="DengXian" w:eastAsia="DengXian" w:hAnsi="DengXian"/>
          <w:b/>
          <w:bCs/>
          <w:color w:val="1C5C7F"/>
        </w:rPr>
      </w:pPr>
    </w:p>
    <w:p w14:paraId="413CD94C" w14:textId="77777777" w:rsidR="0065732D" w:rsidRDefault="0065732D" w:rsidP="0065732D">
      <w:pPr>
        <w:spacing w:after="0"/>
        <w:rPr>
          <w:rFonts w:ascii="DengXian" w:eastAsia="DengXian" w:hAnsi="DengXian"/>
          <w:b/>
          <w:bCs/>
          <w:color w:val="1C5C7F"/>
        </w:rPr>
      </w:pPr>
    </w:p>
    <w:p w14:paraId="184BD392" w14:textId="77777777" w:rsidR="0065732D" w:rsidRDefault="0065732D" w:rsidP="0065732D">
      <w:pPr>
        <w:spacing w:after="0"/>
        <w:rPr>
          <w:rFonts w:ascii="DengXian" w:eastAsia="DengXian" w:hAnsi="DengXian"/>
          <w:b/>
          <w:bCs/>
          <w:color w:val="1C5C7F"/>
        </w:rPr>
      </w:pPr>
    </w:p>
    <w:p w14:paraId="185ED5EF" w14:textId="77777777" w:rsidR="0065732D" w:rsidRPr="00647C5D" w:rsidRDefault="0065732D" w:rsidP="0065732D">
      <w:pPr>
        <w:spacing w:after="0"/>
        <w:rPr>
          <w:rFonts w:ascii="DengXian" w:eastAsia="DengXian" w:hAnsi="DengXian"/>
          <w:color w:val="1C5C7F"/>
        </w:rPr>
      </w:pPr>
    </w:p>
    <w:p w14:paraId="168BC04E" w14:textId="07276D8B" w:rsidR="00135E40" w:rsidRPr="00D415E1" w:rsidRDefault="00135E40" w:rsidP="00135E40">
      <w:pPr>
        <w:rPr>
          <w:rFonts w:ascii="DengXian" w:eastAsia="DengXian" w:hAnsi="DengXian"/>
          <w:b/>
          <w:color w:val="1C5C7F"/>
          <w:sz w:val="28"/>
          <w:szCs w:val="28"/>
        </w:rPr>
      </w:pPr>
      <w:r w:rsidRPr="00D415E1">
        <w:rPr>
          <w:rFonts w:ascii="DengXian" w:eastAsia="DengXian" w:hAnsi="DengXian"/>
          <w:b/>
          <w:color w:val="1C5C7F"/>
          <w:sz w:val="28"/>
          <w:szCs w:val="28"/>
        </w:rPr>
        <w:lastRenderedPageBreak/>
        <w:t xml:space="preserve">Indien </w:t>
      </w:r>
      <w:r w:rsidR="00375123">
        <w:rPr>
          <w:rFonts w:ascii="DengXian" w:eastAsia="DengXian" w:hAnsi="DengXian"/>
          <w:b/>
          <w:color w:val="1C5C7F"/>
          <w:sz w:val="28"/>
          <w:szCs w:val="28"/>
        </w:rPr>
        <w:t xml:space="preserve">er onverhoopt toch sprake mocht zijn van een </w:t>
      </w:r>
      <w:r w:rsidRPr="00D415E1">
        <w:rPr>
          <w:rFonts w:ascii="DengXian" w:eastAsia="DengXian" w:hAnsi="DengXian"/>
          <w:b/>
          <w:color w:val="1C5C7F"/>
          <w:sz w:val="28"/>
          <w:szCs w:val="28"/>
        </w:rPr>
        <w:t>calamiteit</w:t>
      </w:r>
      <w:r w:rsidR="00375123">
        <w:rPr>
          <w:rFonts w:ascii="DengXian" w:eastAsia="DengXian" w:hAnsi="DengXian"/>
          <w:b/>
          <w:color w:val="1C5C7F"/>
          <w:sz w:val="28"/>
          <w:szCs w:val="28"/>
        </w:rPr>
        <w:t xml:space="preserve"> dan</w:t>
      </w:r>
      <w:r w:rsidRPr="00D415E1">
        <w:rPr>
          <w:rFonts w:ascii="DengXian" w:eastAsia="DengXian" w:hAnsi="DengXian"/>
          <w:b/>
          <w:color w:val="1C5C7F"/>
          <w:sz w:val="28"/>
          <w:szCs w:val="28"/>
        </w:rPr>
        <w:t xml:space="preserve"> geldt het volgende handelingsplan: </w:t>
      </w:r>
    </w:p>
    <w:p w14:paraId="0A5D3E1D"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Raak niet in paniek en straal rust uit naar de kinderen. </w:t>
      </w:r>
    </w:p>
    <w:p w14:paraId="3624A6D8" w14:textId="25407E4D" w:rsidR="00135E40" w:rsidRPr="00375123" w:rsidRDefault="00135E40" w:rsidP="00375123">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Probeer een goede inschatting te maken van de toestand waarin het slachtoffer verkeert. </w:t>
      </w:r>
      <w:r w:rsidRPr="00375123">
        <w:rPr>
          <w:rFonts w:ascii="DengXian" w:eastAsia="DengXian" w:hAnsi="DengXian"/>
          <w:color w:val="1C5C7F"/>
        </w:rPr>
        <w:t>Bel indien nodig voor informatie met 112.</w:t>
      </w:r>
    </w:p>
    <w:p w14:paraId="37216ACF"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Verleen Eerste Hulp, als je daartoe de vaardigheid hebt. </w:t>
      </w:r>
    </w:p>
    <w:p w14:paraId="180B65D6"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Doe geen dingen die het slachtoffer meer schade kunnen berokkenen. </w:t>
      </w:r>
    </w:p>
    <w:p w14:paraId="084E8608"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Laat het slachtoffer nooit alleen </w:t>
      </w:r>
    </w:p>
    <w:p w14:paraId="477898BA"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Laat het alarmnummer 112 bellen, indien het slachtoffer per ambulance naar het ziekenhuis moet. </w:t>
      </w:r>
    </w:p>
    <w:p w14:paraId="0FC51420" w14:textId="77777777" w:rsidR="00375123"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Indien de situatie het toelaat, haal andere kinderen weg bij het slachtoffer.</w:t>
      </w:r>
    </w:p>
    <w:p w14:paraId="7887FDC5" w14:textId="763C335F" w:rsidR="00135E40" w:rsidRPr="00375123" w:rsidRDefault="00375123" w:rsidP="00375123">
      <w:pPr>
        <w:pStyle w:val="Lijstalinea"/>
        <w:numPr>
          <w:ilvl w:val="0"/>
          <w:numId w:val="32"/>
        </w:numPr>
        <w:spacing w:before="0"/>
        <w:rPr>
          <w:rFonts w:ascii="DengXian" w:eastAsia="DengXian" w:hAnsi="DengXian"/>
          <w:color w:val="1C5C7F"/>
        </w:rPr>
      </w:pPr>
      <w:bookmarkStart w:id="11" w:name="_Hlk198027451"/>
      <w:r w:rsidRPr="00375123">
        <w:rPr>
          <w:rFonts w:ascii="DengXian" w:eastAsia="DengXian" w:hAnsi="DengXian"/>
          <w:color w:val="1C5C7F"/>
        </w:rPr>
        <w:t xml:space="preserve">Meld het ongeval direct aan </w:t>
      </w:r>
      <w:r>
        <w:rPr>
          <w:rFonts w:ascii="DengXian" w:eastAsia="DengXian" w:hAnsi="DengXian"/>
          <w:color w:val="1C5C7F"/>
        </w:rPr>
        <w:t xml:space="preserve">iemand van </w:t>
      </w:r>
      <w:r w:rsidRPr="00375123">
        <w:rPr>
          <w:rFonts w:ascii="DengXian" w:eastAsia="DengXian" w:hAnsi="DengXian"/>
          <w:color w:val="1C5C7F"/>
        </w:rPr>
        <w:t>het MT</w:t>
      </w:r>
      <w:r>
        <w:rPr>
          <w:rFonts w:ascii="DengXian" w:eastAsia="DengXian" w:hAnsi="DengXian"/>
          <w:color w:val="1C5C7F"/>
        </w:rPr>
        <w:t xml:space="preserve"> </w:t>
      </w:r>
      <w:r w:rsidR="008D2A21">
        <w:rPr>
          <w:rFonts w:ascii="DengXian" w:eastAsia="DengXian" w:hAnsi="DengXian"/>
          <w:color w:val="1C5C7F"/>
        </w:rPr>
        <w:t>zij zorgen voor ondersteuning bij verdere stappen</w:t>
      </w:r>
    </w:p>
    <w:bookmarkEnd w:id="11"/>
    <w:p w14:paraId="141F657B" w14:textId="5ED41C0C"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Neem gegevens van het slachtoffer mee naar het ziekenhuis. De medewerker die met het kind naar het ziekenhuis gaat maakt met een mobiele telefoon een foto van de </w:t>
      </w:r>
      <w:r w:rsidR="008D2A21">
        <w:rPr>
          <w:rFonts w:ascii="DengXian" w:eastAsia="DengXian" w:hAnsi="DengXian"/>
          <w:color w:val="1C5C7F"/>
        </w:rPr>
        <w:t>k</w:t>
      </w:r>
      <w:r w:rsidRPr="00D415E1">
        <w:rPr>
          <w:rFonts w:ascii="DengXian" w:eastAsia="DengXian" w:hAnsi="DengXian"/>
          <w:color w:val="1C5C7F"/>
        </w:rPr>
        <w:t xml:space="preserve">indgegevens van Kidsconnect. </w:t>
      </w:r>
    </w:p>
    <w:p w14:paraId="1384DD5A" w14:textId="77777777" w:rsidR="00135E40" w:rsidRPr="00D415E1" w:rsidRDefault="00135E40" w:rsidP="00135E40">
      <w:pPr>
        <w:pStyle w:val="Lijstalinea"/>
        <w:numPr>
          <w:ilvl w:val="0"/>
          <w:numId w:val="32"/>
        </w:numPr>
        <w:spacing w:before="0"/>
        <w:rPr>
          <w:rFonts w:ascii="DengXian" w:eastAsia="DengXian" w:hAnsi="DengXian"/>
          <w:color w:val="1C5C7F"/>
        </w:rPr>
      </w:pPr>
      <w:r w:rsidRPr="00D415E1">
        <w:rPr>
          <w:rFonts w:ascii="DengXian" w:eastAsia="DengXian" w:hAnsi="DengXian"/>
          <w:color w:val="1C5C7F"/>
        </w:rPr>
        <w:t xml:space="preserve">Laat in ieder geval één personeelslid meegaan naar het ziekenhuis. </w:t>
      </w:r>
    </w:p>
    <w:p w14:paraId="6B2C8BFA" w14:textId="68066C52" w:rsidR="00135E40" w:rsidRPr="00D415E1" w:rsidRDefault="007F786D" w:rsidP="00135E40">
      <w:pPr>
        <w:pStyle w:val="Lijstalinea"/>
        <w:numPr>
          <w:ilvl w:val="0"/>
          <w:numId w:val="32"/>
        </w:numPr>
        <w:spacing w:before="0"/>
        <w:rPr>
          <w:rFonts w:ascii="DengXian" w:eastAsia="DengXian" w:hAnsi="DengXian"/>
          <w:color w:val="1C5C7F"/>
        </w:rPr>
      </w:pPr>
      <w:bookmarkStart w:id="12" w:name="_Hlk198027508"/>
      <w:r>
        <w:rPr>
          <w:rFonts w:ascii="DengXian" w:eastAsia="DengXian" w:hAnsi="DengXian"/>
          <w:color w:val="1C5C7F"/>
        </w:rPr>
        <w:t>L</w:t>
      </w:r>
      <w:r w:rsidR="00135E40" w:rsidRPr="00D415E1">
        <w:rPr>
          <w:rFonts w:ascii="DengXian" w:eastAsia="DengXian" w:hAnsi="DengXian"/>
          <w:color w:val="1C5C7F"/>
        </w:rPr>
        <w:t xml:space="preserve">icht </w:t>
      </w:r>
      <w:r>
        <w:rPr>
          <w:rFonts w:ascii="DengXian" w:eastAsia="DengXian" w:hAnsi="DengXian"/>
          <w:color w:val="1C5C7F"/>
        </w:rPr>
        <w:t xml:space="preserve">in afstemming met iemand van het MT </w:t>
      </w:r>
      <w:r w:rsidR="00135E40" w:rsidRPr="00D415E1">
        <w:rPr>
          <w:rFonts w:ascii="DengXian" w:eastAsia="DengXian" w:hAnsi="DengXian"/>
          <w:color w:val="1C5C7F"/>
        </w:rPr>
        <w:t xml:space="preserve">de ouders /noodadres /partner zorgvuldig in, en maak hier een notitie van in het ouderportaal. Notitie bevat: tijdstip van overleg, korte inhoud van het gesprek en evt. genomen besluiten. </w:t>
      </w:r>
    </w:p>
    <w:bookmarkEnd w:id="12"/>
    <w:p w14:paraId="3412FF0E" w14:textId="77777777" w:rsidR="00135E40" w:rsidRPr="00D415E1" w:rsidRDefault="00135E40" w:rsidP="00135E40">
      <w:pPr>
        <w:pStyle w:val="Lijstalinea"/>
        <w:numPr>
          <w:ilvl w:val="0"/>
          <w:numId w:val="33"/>
        </w:numPr>
        <w:spacing w:before="0"/>
        <w:rPr>
          <w:rFonts w:ascii="DengXian" w:eastAsia="DengXian" w:hAnsi="DengXian"/>
          <w:color w:val="1C5C7F"/>
        </w:rPr>
      </w:pPr>
      <w:r w:rsidRPr="00D415E1">
        <w:rPr>
          <w:rFonts w:ascii="DengXian" w:eastAsia="DengXian" w:hAnsi="DengXian"/>
          <w:color w:val="1C5C7F"/>
        </w:rPr>
        <w:t>Na afloop: Maak de situatie, indien mogelijk, bespreekbaar met de aanwezige kinderen</w:t>
      </w:r>
    </w:p>
    <w:p w14:paraId="4DDD8321" w14:textId="07E15C04" w:rsidR="00135E40" w:rsidRDefault="00135E40" w:rsidP="00135E40">
      <w:pPr>
        <w:pStyle w:val="Lijstalinea"/>
        <w:numPr>
          <w:ilvl w:val="0"/>
          <w:numId w:val="33"/>
        </w:numPr>
        <w:spacing w:before="0"/>
        <w:rPr>
          <w:rFonts w:ascii="DengXian" w:eastAsia="DengXian" w:hAnsi="DengXian"/>
          <w:color w:val="1C5C7F"/>
        </w:rPr>
      </w:pPr>
      <w:r w:rsidRPr="00D415E1">
        <w:rPr>
          <w:rFonts w:ascii="DengXian" w:eastAsia="DengXian" w:hAnsi="DengXian"/>
          <w:color w:val="1C5C7F"/>
        </w:rPr>
        <w:t xml:space="preserve">Evalueer de situatie met het team en de ouders. </w:t>
      </w:r>
    </w:p>
    <w:p w14:paraId="55B20A25" w14:textId="77777777" w:rsidR="00647C5D" w:rsidRDefault="00647C5D" w:rsidP="00647C5D">
      <w:pPr>
        <w:pStyle w:val="Lijstalinea"/>
        <w:spacing w:before="0"/>
        <w:rPr>
          <w:rFonts w:ascii="DengXian" w:eastAsia="DengXian" w:hAnsi="DengXian"/>
          <w:color w:val="1C5C7F"/>
        </w:rPr>
      </w:pPr>
    </w:p>
    <w:p w14:paraId="3F5454AA" w14:textId="77777777" w:rsidR="0065732D" w:rsidRDefault="0065732D" w:rsidP="00647C5D">
      <w:pPr>
        <w:pStyle w:val="Lijstalinea"/>
        <w:spacing w:before="0"/>
        <w:rPr>
          <w:rFonts w:ascii="DengXian" w:eastAsia="DengXian" w:hAnsi="DengXian"/>
          <w:color w:val="1C5C7F"/>
        </w:rPr>
      </w:pPr>
    </w:p>
    <w:p w14:paraId="4D967188" w14:textId="77777777" w:rsidR="0065732D" w:rsidRDefault="0065732D" w:rsidP="00647C5D">
      <w:pPr>
        <w:pStyle w:val="Lijstalinea"/>
        <w:spacing w:before="0"/>
        <w:rPr>
          <w:rFonts w:ascii="DengXian" w:eastAsia="DengXian" w:hAnsi="DengXian"/>
          <w:color w:val="1C5C7F"/>
        </w:rPr>
      </w:pPr>
    </w:p>
    <w:p w14:paraId="32539517" w14:textId="77777777" w:rsidR="0065732D" w:rsidRDefault="0065732D" w:rsidP="00647C5D">
      <w:pPr>
        <w:pStyle w:val="Lijstalinea"/>
        <w:spacing w:before="0"/>
        <w:rPr>
          <w:rFonts w:ascii="DengXian" w:eastAsia="DengXian" w:hAnsi="DengXian"/>
          <w:color w:val="1C5C7F"/>
        </w:rPr>
      </w:pPr>
    </w:p>
    <w:p w14:paraId="3FCEDE7D" w14:textId="77777777" w:rsidR="0065732D" w:rsidRDefault="0065732D" w:rsidP="00647C5D">
      <w:pPr>
        <w:pStyle w:val="Lijstalinea"/>
        <w:spacing w:before="0"/>
        <w:rPr>
          <w:rFonts w:ascii="DengXian" w:eastAsia="DengXian" w:hAnsi="DengXian"/>
          <w:color w:val="1C5C7F"/>
        </w:rPr>
      </w:pPr>
    </w:p>
    <w:p w14:paraId="1D447DCD" w14:textId="77777777" w:rsidR="0065732D" w:rsidRDefault="0065732D" w:rsidP="00647C5D">
      <w:pPr>
        <w:pStyle w:val="Lijstalinea"/>
        <w:spacing w:before="0"/>
        <w:rPr>
          <w:rFonts w:ascii="DengXian" w:eastAsia="DengXian" w:hAnsi="DengXian"/>
          <w:color w:val="1C5C7F"/>
        </w:rPr>
      </w:pPr>
    </w:p>
    <w:p w14:paraId="3B91ACCF" w14:textId="77777777" w:rsidR="0065732D" w:rsidRDefault="0065732D" w:rsidP="00647C5D">
      <w:pPr>
        <w:pStyle w:val="Lijstalinea"/>
        <w:spacing w:before="0"/>
        <w:rPr>
          <w:rFonts w:ascii="DengXian" w:eastAsia="DengXian" w:hAnsi="DengXian"/>
          <w:color w:val="1C5C7F"/>
        </w:rPr>
      </w:pPr>
    </w:p>
    <w:p w14:paraId="22F89A5C" w14:textId="77777777" w:rsidR="0065732D" w:rsidRDefault="0065732D" w:rsidP="00647C5D">
      <w:pPr>
        <w:pStyle w:val="Lijstalinea"/>
        <w:spacing w:before="0"/>
        <w:rPr>
          <w:rFonts w:ascii="DengXian" w:eastAsia="DengXian" w:hAnsi="DengXian"/>
          <w:color w:val="1C5C7F"/>
        </w:rPr>
      </w:pPr>
    </w:p>
    <w:p w14:paraId="475E3C1F" w14:textId="77777777" w:rsidR="0065732D" w:rsidRDefault="0065732D" w:rsidP="00647C5D">
      <w:pPr>
        <w:pStyle w:val="Lijstalinea"/>
        <w:spacing w:before="0"/>
        <w:rPr>
          <w:rFonts w:ascii="DengXian" w:eastAsia="DengXian" w:hAnsi="DengXian"/>
          <w:color w:val="1C5C7F"/>
        </w:rPr>
      </w:pPr>
    </w:p>
    <w:p w14:paraId="6AEA9AF5" w14:textId="77777777" w:rsidR="0065732D" w:rsidRDefault="0065732D" w:rsidP="00647C5D">
      <w:pPr>
        <w:pStyle w:val="Lijstalinea"/>
        <w:spacing w:before="0"/>
        <w:rPr>
          <w:rFonts w:ascii="DengXian" w:eastAsia="DengXian" w:hAnsi="DengXian"/>
          <w:color w:val="1C5C7F"/>
        </w:rPr>
      </w:pPr>
    </w:p>
    <w:p w14:paraId="65EBCDC3" w14:textId="77777777" w:rsidR="0065732D" w:rsidRDefault="0065732D" w:rsidP="00647C5D">
      <w:pPr>
        <w:pStyle w:val="Lijstalinea"/>
        <w:spacing w:before="0"/>
        <w:rPr>
          <w:rFonts w:ascii="DengXian" w:eastAsia="DengXian" w:hAnsi="DengXian"/>
          <w:color w:val="1C5C7F"/>
        </w:rPr>
      </w:pPr>
    </w:p>
    <w:p w14:paraId="4AAEE051" w14:textId="77777777" w:rsidR="0065732D" w:rsidRDefault="0065732D" w:rsidP="00647C5D">
      <w:pPr>
        <w:pStyle w:val="Lijstalinea"/>
        <w:spacing w:before="0"/>
        <w:rPr>
          <w:rFonts w:ascii="DengXian" w:eastAsia="DengXian" w:hAnsi="DengXian"/>
          <w:color w:val="1C5C7F"/>
        </w:rPr>
      </w:pPr>
    </w:p>
    <w:p w14:paraId="09F90DC3" w14:textId="77777777" w:rsidR="0065732D" w:rsidRDefault="0065732D" w:rsidP="00647C5D">
      <w:pPr>
        <w:pStyle w:val="Lijstalinea"/>
        <w:spacing w:before="0"/>
        <w:rPr>
          <w:rFonts w:ascii="DengXian" w:eastAsia="DengXian" w:hAnsi="DengXian"/>
          <w:color w:val="1C5C7F"/>
        </w:rPr>
      </w:pPr>
    </w:p>
    <w:p w14:paraId="1ABBEC5D" w14:textId="77777777" w:rsidR="0065732D" w:rsidRDefault="0065732D" w:rsidP="00647C5D">
      <w:pPr>
        <w:pStyle w:val="Lijstalinea"/>
        <w:spacing w:before="0"/>
        <w:rPr>
          <w:rFonts w:ascii="DengXian" w:eastAsia="DengXian" w:hAnsi="DengXian"/>
          <w:color w:val="1C5C7F"/>
        </w:rPr>
      </w:pPr>
    </w:p>
    <w:p w14:paraId="3A421689" w14:textId="77777777" w:rsidR="0065732D" w:rsidRDefault="0065732D" w:rsidP="00647C5D">
      <w:pPr>
        <w:pStyle w:val="Lijstalinea"/>
        <w:spacing w:before="0"/>
        <w:rPr>
          <w:rFonts w:ascii="DengXian" w:eastAsia="DengXian" w:hAnsi="DengXian"/>
          <w:color w:val="1C5C7F"/>
        </w:rPr>
      </w:pPr>
    </w:p>
    <w:p w14:paraId="59257F60" w14:textId="77777777" w:rsidR="0065732D" w:rsidRDefault="0065732D" w:rsidP="00647C5D">
      <w:pPr>
        <w:pStyle w:val="Lijstalinea"/>
        <w:spacing w:before="0"/>
        <w:rPr>
          <w:rFonts w:ascii="DengXian" w:eastAsia="DengXian" w:hAnsi="DengXian"/>
          <w:color w:val="1C5C7F"/>
        </w:rPr>
      </w:pPr>
    </w:p>
    <w:p w14:paraId="6C9627BF" w14:textId="77777777" w:rsidR="0065732D" w:rsidRDefault="0065732D" w:rsidP="00647C5D">
      <w:pPr>
        <w:pStyle w:val="Lijstalinea"/>
        <w:spacing w:before="0"/>
        <w:rPr>
          <w:rFonts w:ascii="DengXian" w:eastAsia="DengXian" w:hAnsi="DengXian"/>
          <w:color w:val="1C5C7F"/>
        </w:rPr>
      </w:pPr>
    </w:p>
    <w:p w14:paraId="597B17FB" w14:textId="77777777" w:rsidR="0065732D" w:rsidRDefault="0065732D" w:rsidP="00647C5D">
      <w:pPr>
        <w:pStyle w:val="Lijstalinea"/>
        <w:spacing w:before="0"/>
        <w:rPr>
          <w:rFonts w:ascii="DengXian" w:eastAsia="DengXian" w:hAnsi="DengXian"/>
          <w:color w:val="1C5C7F"/>
        </w:rPr>
      </w:pPr>
    </w:p>
    <w:p w14:paraId="489274FA" w14:textId="77777777" w:rsidR="0065732D" w:rsidRDefault="0065732D" w:rsidP="00647C5D">
      <w:pPr>
        <w:pStyle w:val="Lijstalinea"/>
        <w:spacing w:before="0"/>
        <w:rPr>
          <w:rFonts w:ascii="DengXian" w:eastAsia="DengXian" w:hAnsi="DengXian"/>
          <w:color w:val="1C5C7F"/>
        </w:rPr>
      </w:pPr>
    </w:p>
    <w:p w14:paraId="1C250C28" w14:textId="77777777" w:rsidR="0065732D" w:rsidRDefault="0065732D" w:rsidP="00647C5D">
      <w:pPr>
        <w:pStyle w:val="Lijstalinea"/>
        <w:spacing w:before="0"/>
        <w:rPr>
          <w:rFonts w:ascii="DengXian" w:eastAsia="DengXian" w:hAnsi="DengXian"/>
          <w:color w:val="1C5C7F"/>
        </w:rPr>
      </w:pPr>
    </w:p>
    <w:p w14:paraId="45FC5C75" w14:textId="5688482F" w:rsidR="00135E40" w:rsidRPr="002C3914" w:rsidRDefault="00135E40" w:rsidP="00543075">
      <w:pPr>
        <w:pStyle w:val="Kop1"/>
      </w:pPr>
      <w:bookmarkStart w:id="13" w:name="_Toc200626785"/>
      <w:r w:rsidRPr="002C3914">
        <w:lastRenderedPageBreak/>
        <w:t>Sociale veiligheid</w:t>
      </w:r>
      <w:bookmarkEnd w:id="13"/>
    </w:p>
    <w:p w14:paraId="7D73DBAD" w14:textId="77777777" w:rsidR="00135E40" w:rsidRPr="00D415E1" w:rsidRDefault="00135E40" w:rsidP="00135E40">
      <w:pPr>
        <w:rPr>
          <w:rFonts w:ascii="DengXian" w:eastAsia="DengXian" w:hAnsi="DengXian"/>
          <w:color w:val="1C5C7F"/>
        </w:rPr>
      </w:pPr>
      <w:r w:rsidRPr="00D415E1">
        <w:rPr>
          <w:rFonts w:ascii="DengXian" w:eastAsia="DengXian" w:hAnsi="DengXian"/>
          <w:b/>
          <w:bCs/>
          <w:color w:val="1C5C7F"/>
        </w:rPr>
        <w:t>Grensoverschrijdend gedrag en kindermishandeling</w:t>
      </w:r>
      <w:r w:rsidRPr="00D415E1">
        <w:rPr>
          <w:rFonts w:ascii="DengXian" w:eastAsia="DengXian" w:hAnsi="DengXian"/>
          <w:color w:val="1C5C7F"/>
        </w:rPr>
        <w:t>.</w:t>
      </w:r>
      <w:r w:rsidRPr="00D415E1">
        <w:rPr>
          <w:rFonts w:ascii="DengXian" w:eastAsia="DengXian" w:hAnsi="DengXian"/>
          <w:color w:val="1C5C7F"/>
        </w:rPr>
        <w:br/>
        <w:t>De maatregelen die genomen zijn om grensoverschrijdend gedrag en kindermishandeling te voorkomen zijn:</w:t>
      </w:r>
    </w:p>
    <w:p w14:paraId="60BF809E" w14:textId="3DF12489" w:rsidR="00135E40" w:rsidRPr="00D415E1" w:rsidRDefault="00135E40" w:rsidP="00135E40">
      <w:pPr>
        <w:pStyle w:val="Lijstalinea"/>
        <w:numPr>
          <w:ilvl w:val="0"/>
          <w:numId w:val="34"/>
        </w:numPr>
        <w:spacing w:before="0" w:after="0"/>
        <w:rPr>
          <w:rFonts w:ascii="DengXian" w:eastAsia="DengXian" w:hAnsi="DengXian"/>
          <w:color w:val="1C5C7F"/>
        </w:rPr>
      </w:pPr>
      <w:r w:rsidRPr="00D415E1">
        <w:rPr>
          <w:rFonts w:ascii="DengXian" w:eastAsia="DengXian" w:hAnsi="DengXian"/>
          <w:color w:val="1C5C7F"/>
        </w:rPr>
        <w:t xml:space="preserve">Kinderopvang de Plu hanteert de </w:t>
      </w:r>
      <w:r w:rsidRPr="00A05B1B">
        <w:rPr>
          <w:rFonts w:ascii="DengXian" w:eastAsia="DengXian" w:hAnsi="DengXian"/>
          <w:b/>
          <w:bCs/>
          <w:color w:val="1C5C7F"/>
        </w:rPr>
        <w:t>Meldcode huiselijk geweld en kindermishandeling</w:t>
      </w:r>
      <w:r w:rsidRPr="00D415E1">
        <w:rPr>
          <w:rFonts w:ascii="DengXian" w:eastAsia="DengXian" w:hAnsi="DengXian"/>
          <w:color w:val="1C5C7F"/>
        </w:rPr>
        <w:br/>
        <w:t>Onderdelen hiervan zijn:</w:t>
      </w:r>
    </w:p>
    <w:p w14:paraId="2DB62882" w14:textId="77777777" w:rsidR="00135E40" w:rsidRPr="00D415E1" w:rsidRDefault="00135E40" w:rsidP="00135E40">
      <w:pPr>
        <w:pStyle w:val="Lijstalinea"/>
        <w:numPr>
          <w:ilvl w:val="0"/>
          <w:numId w:val="35"/>
        </w:numPr>
        <w:spacing w:before="0" w:after="0"/>
        <w:rPr>
          <w:rFonts w:ascii="DengXian" w:eastAsia="DengXian" w:hAnsi="DengXian"/>
          <w:color w:val="1C5C7F"/>
        </w:rPr>
      </w:pPr>
      <w:r w:rsidRPr="00D415E1">
        <w:rPr>
          <w:rFonts w:ascii="DengXian" w:eastAsia="DengXian" w:hAnsi="DengXian"/>
          <w:color w:val="1C5C7F"/>
        </w:rPr>
        <w:t>Meldcode huiselijk geweld en kindermishandeling in de thuissituatie</w:t>
      </w:r>
    </w:p>
    <w:p w14:paraId="403CC769" w14:textId="77777777" w:rsidR="00135E40" w:rsidRPr="00D415E1" w:rsidRDefault="00135E40" w:rsidP="00135E40">
      <w:pPr>
        <w:pStyle w:val="Lijstalinea"/>
        <w:numPr>
          <w:ilvl w:val="0"/>
          <w:numId w:val="35"/>
        </w:numPr>
        <w:spacing w:before="0" w:after="0"/>
        <w:rPr>
          <w:rFonts w:ascii="DengXian" w:eastAsia="DengXian" w:hAnsi="DengXian"/>
          <w:color w:val="1C5C7F"/>
        </w:rPr>
      </w:pPr>
      <w:r w:rsidRPr="00D415E1">
        <w:rPr>
          <w:rFonts w:ascii="DengXian" w:eastAsia="DengXian" w:hAnsi="DengXian"/>
          <w:color w:val="1C5C7F"/>
        </w:rPr>
        <w:t>Meldplicht bij vermoeden van een geweld- of zedendelict door een medewerker</w:t>
      </w:r>
    </w:p>
    <w:p w14:paraId="080149BB" w14:textId="7859CB37" w:rsidR="007F786D" w:rsidRPr="007F786D" w:rsidRDefault="00135E40" w:rsidP="007F786D">
      <w:pPr>
        <w:pStyle w:val="Lijstalinea"/>
        <w:numPr>
          <w:ilvl w:val="0"/>
          <w:numId w:val="35"/>
        </w:numPr>
        <w:spacing w:before="0" w:after="0"/>
        <w:rPr>
          <w:rFonts w:ascii="DengXian" w:eastAsia="DengXian" w:hAnsi="DengXian"/>
          <w:color w:val="1C5C7F"/>
        </w:rPr>
      </w:pPr>
      <w:r w:rsidRPr="00D415E1">
        <w:rPr>
          <w:rFonts w:ascii="DengXian" w:eastAsia="DengXian" w:hAnsi="DengXian"/>
          <w:color w:val="1C5C7F"/>
        </w:rPr>
        <w:t>Seksueel grensoverschrijdend gedrag tussen kinderen onderling</w:t>
      </w:r>
    </w:p>
    <w:p w14:paraId="7C0521D1" w14:textId="4003D223" w:rsidR="00135E40" w:rsidRPr="00D415E1" w:rsidRDefault="00135E40" w:rsidP="00135E40">
      <w:pPr>
        <w:pStyle w:val="Lijstalinea"/>
        <w:numPr>
          <w:ilvl w:val="0"/>
          <w:numId w:val="34"/>
        </w:numPr>
        <w:spacing w:before="0" w:after="0"/>
        <w:rPr>
          <w:rFonts w:ascii="DengXian" w:eastAsia="DengXian" w:hAnsi="DengXian"/>
          <w:color w:val="1C5C7F"/>
        </w:rPr>
      </w:pPr>
      <w:r w:rsidRPr="00D415E1">
        <w:rPr>
          <w:rFonts w:ascii="DengXian" w:eastAsia="DengXian" w:hAnsi="DengXian"/>
          <w:color w:val="1C5C7F"/>
        </w:rPr>
        <w:t xml:space="preserve">Iedere medewerker is in het bezit van een </w:t>
      </w:r>
      <w:r w:rsidR="008D2A21">
        <w:rPr>
          <w:rFonts w:ascii="DengXian" w:eastAsia="DengXian" w:hAnsi="DengXian"/>
          <w:color w:val="1C5C7F"/>
        </w:rPr>
        <w:t>‘verklaring omtrent gedrag’ (VOG) en is gekoppeld in het personen register kinderopvang. Door koppeling in dit personenregister vindt er doorlopend screening plaats.</w:t>
      </w:r>
    </w:p>
    <w:p w14:paraId="6BEF4A55" w14:textId="6E6C17B2" w:rsidR="00135E40" w:rsidRPr="00D415E1" w:rsidRDefault="00135E40" w:rsidP="00135E40">
      <w:pPr>
        <w:pStyle w:val="Lijstalinea"/>
        <w:numPr>
          <w:ilvl w:val="0"/>
          <w:numId w:val="34"/>
        </w:numPr>
        <w:spacing w:before="0" w:after="0"/>
        <w:rPr>
          <w:rFonts w:ascii="DengXian" w:eastAsia="DengXian" w:hAnsi="DengXian"/>
          <w:color w:val="1C5C7F"/>
        </w:rPr>
      </w:pPr>
      <w:r w:rsidRPr="00D415E1">
        <w:rPr>
          <w:rFonts w:ascii="DengXian" w:eastAsia="DengXian" w:hAnsi="DengXian"/>
          <w:color w:val="1C5C7F"/>
        </w:rPr>
        <w:t>Bij het kinderdagverblijf wordt gewerkt vanuit het  vier-ogen</w:t>
      </w:r>
      <w:r w:rsidR="008D2A21">
        <w:rPr>
          <w:rFonts w:ascii="DengXian" w:eastAsia="DengXian" w:hAnsi="DengXian"/>
          <w:color w:val="1C5C7F"/>
        </w:rPr>
        <w:t xml:space="preserve"> vier oren </w:t>
      </w:r>
      <w:r w:rsidRPr="00D415E1">
        <w:rPr>
          <w:rFonts w:ascii="DengXian" w:eastAsia="DengXian" w:hAnsi="DengXian"/>
          <w:color w:val="1C5C7F"/>
        </w:rPr>
        <w:t xml:space="preserve">beleid. Dit is terug te vinden in beleid: </w:t>
      </w:r>
      <w:r w:rsidRPr="00A05B1B">
        <w:rPr>
          <w:rFonts w:ascii="DengXian" w:eastAsia="DengXian" w:hAnsi="DengXian"/>
          <w:b/>
          <w:bCs/>
          <w:color w:val="1C5C7F"/>
        </w:rPr>
        <w:t>4-ogen</w:t>
      </w:r>
      <w:r w:rsidR="008D2A21" w:rsidRPr="00A05B1B">
        <w:rPr>
          <w:rFonts w:ascii="DengXian" w:eastAsia="DengXian" w:hAnsi="DengXian"/>
          <w:b/>
          <w:bCs/>
          <w:color w:val="1C5C7F"/>
        </w:rPr>
        <w:t xml:space="preserve"> 4 oren </w:t>
      </w:r>
      <w:r w:rsidRPr="00A05B1B">
        <w:rPr>
          <w:rFonts w:ascii="DengXian" w:eastAsia="DengXian" w:hAnsi="DengXian"/>
          <w:b/>
          <w:bCs/>
          <w:color w:val="1C5C7F"/>
        </w:rPr>
        <w:t>principe.</w:t>
      </w:r>
    </w:p>
    <w:p w14:paraId="5F2C71BA" w14:textId="0E4693C0" w:rsidR="00135E40" w:rsidRDefault="008D2A21" w:rsidP="00135E40">
      <w:pPr>
        <w:pStyle w:val="Lijstalinea"/>
        <w:numPr>
          <w:ilvl w:val="0"/>
          <w:numId w:val="34"/>
        </w:numPr>
        <w:spacing w:before="0" w:after="0"/>
        <w:rPr>
          <w:rFonts w:ascii="DengXian" w:eastAsia="DengXian" w:hAnsi="DengXian"/>
          <w:color w:val="1C5C7F"/>
        </w:rPr>
      </w:pPr>
      <w:r>
        <w:rPr>
          <w:rFonts w:ascii="DengXian" w:eastAsia="DengXian" w:hAnsi="DengXian"/>
          <w:color w:val="1C5C7F"/>
        </w:rPr>
        <w:t xml:space="preserve">Binnen kinderopvang de Plu streven we naar een open aanspreekcultuur. Dit is ook opgenomen in ons </w:t>
      </w:r>
      <w:r w:rsidRPr="00A05B1B">
        <w:rPr>
          <w:rFonts w:ascii="DengXian" w:eastAsia="DengXian" w:hAnsi="DengXian"/>
          <w:b/>
          <w:bCs/>
          <w:color w:val="1C5C7F"/>
        </w:rPr>
        <w:t>Pedagogisch</w:t>
      </w:r>
      <w:r w:rsidR="00394497" w:rsidRPr="00A05B1B">
        <w:rPr>
          <w:rFonts w:ascii="DengXian" w:eastAsia="DengXian" w:hAnsi="DengXian"/>
          <w:b/>
          <w:bCs/>
          <w:color w:val="1C5C7F"/>
        </w:rPr>
        <w:t xml:space="preserve"> </w:t>
      </w:r>
      <w:r w:rsidRPr="00A05B1B">
        <w:rPr>
          <w:rFonts w:ascii="DengXian" w:eastAsia="DengXian" w:hAnsi="DengXian"/>
          <w:b/>
          <w:bCs/>
          <w:color w:val="1C5C7F"/>
        </w:rPr>
        <w:t>beleid</w:t>
      </w:r>
      <w:r w:rsidR="00394497">
        <w:rPr>
          <w:rFonts w:ascii="DengXian" w:eastAsia="DengXian" w:hAnsi="DengXian"/>
          <w:color w:val="1C5C7F"/>
        </w:rPr>
        <w:t xml:space="preserve"> en </w:t>
      </w:r>
      <w:r w:rsidR="00394497" w:rsidRPr="00A05B1B">
        <w:rPr>
          <w:rFonts w:ascii="DengXian" w:eastAsia="DengXian" w:hAnsi="DengXian"/>
          <w:b/>
          <w:bCs/>
          <w:color w:val="1C5C7F"/>
        </w:rPr>
        <w:t>de Gedragscode</w:t>
      </w:r>
      <w:r w:rsidR="00394497">
        <w:rPr>
          <w:rFonts w:ascii="DengXian" w:eastAsia="DengXian" w:hAnsi="DengXian"/>
          <w:color w:val="1C5C7F"/>
        </w:rPr>
        <w:t xml:space="preserve">. </w:t>
      </w:r>
    </w:p>
    <w:p w14:paraId="080978C7" w14:textId="77777777" w:rsidR="002C3914" w:rsidRDefault="002C3914" w:rsidP="002C3914">
      <w:pPr>
        <w:pStyle w:val="Lijstalinea"/>
        <w:spacing w:before="0" w:after="0"/>
        <w:rPr>
          <w:rFonts w:ascii="DengXian" w:eastAsia="DengXian" w:hAnsi="DengXian"/>
          <w:color w:val="1C5C7F"/>
        </w:rPr>
      </w:pPr>
    </w:p>
    <w:p w14:paraId="4713CC07" w14:textId="0D711462" w:rsidR="00135E40" w:rsidRPr="002C3914" w:rsidRDefault="00135E40" w:rsidP="00543075">
      <w:pPr>
        <w:pStyle w:val="Kop3"/>
      </w:pPr>
      <w:bookmarkStart w:id="14" w:name="_Toc200626786"/>
      <w:r w:rsidRPr="002C3914">
        <w:t>Vermissing</w:t>
      </w:r>
      <w:bookmarkEnd w:id="14"/>
    </w:p>
    <w:p w14:paraId="5D87121E" w14:textId="77777777" w:rsidR="00135E40" w:rsidRPr="00D415E1" w:rsidRDefault="00135E40" w:rsidP="00135E40">
      <w:pPr>
        <w:spacing w:after="0"/>
        <w:rPr>
          <w:rFonts w:ascii="DengXian" w:eastAsia="DengXian" w:hAnsi="DengXian"/>
          <w:color w:val="1C5C7F"/>
        </w:rPr>
      </w:pPr>
      <w:r w:rsidRPr="00D415E1">
        <w:rPr>
          <w:rFonts w:ascii="DengXian" w:eastAsia="DengXian" w:hAnsi="DengXian"/>
          <w:color w:val="1C5C7F"/>
        </w:rPr>
        <w:t>De genomen maatregelen zijn:</w:t>
      </w:r>
    </w:p>
    <w:p w14:paraId="21CEE01E" w14:textId="77777777" w:rsidR="00135E40" w:rsidRPr="00D415E1" w:rsidRDefault="00135E40" w:rsidP="00135E40">
      <w:pPr>
        <w:pStyle w:val="Lijstalinea"/>
        <w:numPr>
          <w:ilvl w:val="1"/>
          <w:numId w:val="36"/>
        </w:numPr>
        <w:spacing w:before="0" w:after="0"/>
        <w:rPr>
          <w:rFonts w:ascii="DengXian" w:eastAsia="DengXian" w:hAnsi="DengXian"/>
          <w:color w:val="1C5C7F"/>
        </w:rPr>
      </w:pPr>
      <w:r w:rsidRPr="00D415E1">
        <w:rPr>
          <w:rFonts w:ascii="DengXian" w:eastAsia="DengXian" w:hAnsi="DengXian"/>
          <w:color w:val="1C5C7F"/>
        </w:rPr>
        <w:t>Kinderen spelen altijd onder toezicht van een pedagogisch medewerker.</w:t>
      </w:r>
    </w:p>
    <w:p w14:paraId="1878A2DC" w14:textId="2F1C3332" w:rsidR="00135E40" w:rsidRPr="00D415E1" w:rsidRDefault="00135E40" w:rsidP="00135E40">
      <w:pPr>
        <w:pStyle w:val="Lijstalinea"/>
        <w:numPr>
          <w:ilvl w:val="1"/>
          <w:numId w:val="36"/>
        </w:numPr>
        <w:spacing w:before="0" w:after="0"/>
        <w:rPr>
          <w:rFonts w:ascii="DengXian" w:eastAsia="DengXian" w:hAnsi="DengXian"/>
          <w:color w:val="1C5C7F"/>
        </w:rPr>
      </w:pPr>
      <w:r w:rsidRPr="00D415E1">
        <w:rPr>
          <w:rFonts w:ascii="DengXian" w:eastAsia="DengXian" w:hAnsi="DengXian"/>
          <w:color w:val="1C5C7F"/>
        </w:rPr>
        <w:t>Kinderen van het kinderdagverblijf kunnen niet zonder toezicht naar buiten. De klinken zitten hoog en deuren zijn afgesloten. Bij de dagopvang is buiten altijd direct toezicht door een pedagogisch medewerker. Voor de BSO geldt dat er in ieder geval indirect toezicht is. Indien verantwoord en m</w:t>
      </w:r>
      <w:r w:rsidR="00B45E3F" w:rsidRPr="00D415E1">
        <w:rPr>
          <w:rFonts w:ascii="DengXian" w:eastAsia="DengXian" w:hAnsi="DengXian"/>
          <w:color w:val="1C5C7F"/>
        </w:rPr>
        <w:t>e</w:t>
      </w:r>
      <w:r w:rsidRPr="00D415E1">
        <w:rPr>
          <w:rFonts w:ascii="DengXian" w:eastAsia="DengXian" w:hAnsi="DengXian"/>
          <w:color w:val="1C5C7F"/>
        </w:rPr>
        <w:t>t toestemming van de ouders m</w:t>
      </w:r>
      <w:r w:rsidR="00F76F03">
        <w:rPr>
          <w:rFonts w:ascii="DengXian" w:eastAsia="DengXian" w:hAnsi="DengXian"/>
          <w:color w:val="1C5C7F"/>
        </w:rPr>
        <w:t>o</w:t>
      </w:r>
      <w:r w:rsidRPr="00D415E1">
        <w:rPr>
          <w:rFonts w:ascii="DengXian" w:eastAsia="DengXian" w:hAnsi="DengXian"/>
          <w:color w:val="1C5C7F"/>
        </w:rPr>
        <w:t>gen BSO kinderen ook alleen buitenspelen (zie toestemming ouderportaal)</w:t>
      </w:r>
    </w:p>
    <w:p w14:paraId="670CA218" w14:textId="78B3D35E" w:rsidR="00135E40" w:rsidRPr="00D415E1" w:rsidRDefault="00135E40" w:rsidP="00135E40">
      <w:pPr>
        <w:pStyle w:val="Lijstalinea"/>
        <w:numPr>
          <w:ilvl w:val="1"/>
          <w:numId w:val="36"/>
        </w:numPr>
        <w:spacing w:before="0" w:after="0"/>
        <w:rPr>
          <w:rFonts w:ascii="DengXian" w:eastAsia="DengXian" w:hAnsi="DengXian"/>
          <w:color w:val="1C5C7F"/>
        </w:rPr>
      </w:pPr>
      <w:r w:rsidRPr="00D415E1">
        <w:rPr>
          <w:rFonts w:ascii="DengXian" w:eastAsia="DengXian" w:hAnsi="DengXian"/>
          <w:color w:val="1C5C7F"/>
        </w:rPr>
        <w:t xml:space="preserve">De buitenspeelruimtes zijn afgesloten met een hek die tijdens buitenspeeltijd op het kinderdagverblijf is gesloten middels een </w:t>
      </w:r>
      <w:r w:rsidR="00F76F03" w:rsidRPr="00D415E1">
        <w:rPr>
          <w:rFonts w:ascii="DengXian" w:eastAsia="DengXian" w:hAnsi="DengXian"/>
          <w:color w:val="1C5C7F"/>
        </w:rPr>
        <w:t>kind veilig</w:t>
      </w:r>
      <w:r w:rsidRPr="00D415E1">
        <w:rPr>
          <w:rFonts w:ascii="DengXian" w:eastAsia="DengXian" w:hAnsi="DengXian"/>
          <w:color w:val="1C5C7F"/>
        </w:rPr>
        <w:t xml:space="preserve"> slot (driepunts</w:t>
      </w:r>
      <w:r w:rsidR="00F76F03">
        <w:rPr>
          <w:rFonts w:ascii="DengXian" w:eastAsia="DengXian" w:hAnsi="DengXian"/>
          <w:color w:val="1C5C7F"/>
        </w:rPr>
        <w:t>sluiting</w:t>
      </w:r>
      <w:r w:rsidRPr="00D415E1">
        <w:rPr>
          <w:rFonts w:ascii="DengXian" w:eastAsia="DengXian" w:hAnsi="DengXian"/>
          <w:color w:val="1C5C7F"/>
        </w:rPr>
        <w:t>).</w:t>
      </w:r>
    </w:p>
    <w:p w14:paraId="6AB35A31" w14:textId="06EF4651" w:rsidR="00135E40" w:rsidRPr="00D415E1" w:rsidRDefault="00135E40" w:rsidP="00135E40">
      <w:pPr>
        <w:pStyle w:val="Lijstalinea"/>
        <w:numPr>
          <w:ilvl w:val="1"/>
          <w:numId w:val="36"/>
        </w:numPr>
        <w:spacing w:before="0" w:after="0"/>
        <w:rPr>
          <w:rFonts w:ascii="DengXian" w:eastAsia="DengXian" w:hAnsi="DengXian"/>
          <w:color w:val="1C5C7F"/>
        </w:rPr>
      </w:pPr>
      <w:r w:rsidRPr="00D415E1">
        <w:rPr>
          <w:rFonts w:ascii="DengXian" w:eastAsia="DengXian" w:hAnsi="DengXian"/>
          <w:color w:val="1C5C7F"/>
        </w:rPr>
        <w:t xml:space="preserve">BSO kinderen </w:t>
      </w:r>
      <w:r w:rsidR="00F76F03">
        <w:rPr>
          <w:rFonts w:ascii="DengXian" w:eastAsia="DengXian" w:hAnsi="DengXian"/>
          <w:color w:val="1C5C7F"/>
        </w:rPr>
        <w:t xml:space="preserve">mogen </w:t>
      </w:r>
      <w:r w:rsidRPr="00D415E1">
        <w:rPr>
          <w:rFonts w:ascii="DengXian" w:eastAsia="DengXian" w:hAnsi="DengXian"/>
          <w:color w:val="1C5C7F"/>
        </w:rPr>
        <w:t xml:space="preserve">onder toezicht ook buiten het hek spelen. </w:t>
      </w:r>
      <w:r w:rsidR="00F76F03">
        <w:rPr>
          <w:rFonts w:ascii="DengXian" w:eastAsia="DengXian" w:hAnsi="DengXian"/>
          <w:color w:val="1C5C7F"/>
        </w:rPr>
        <w:t>Daarnaast kunnen o</w:t>
      </w:r>
      <w:r w:rsidRPr="00D415E1">
        <w:rPr>
          <w:rFonts w:ascii="DengXian" w:eastAsia="DengXian" w:hAnsi="DengXian"/>
          <w:color w:val="1C5C7F"/>
        </w:rPr>
        <w:t xml:space="preserve">uders schriftelijke toestemming </w:t>
      </w:r>
      <w:r w:rsidR="00F76F03">
        <w:rPr>
          <w:rFonts w:ascii="DengXian" w:eastAsia="DengXian" w:hAnsi="DengXian"/>
          <w:color w:val="1C5C7F"/>
        </w:rPr>
        <w:t>hebben ge</w:t>
      </w:r>
      <w:r w:rsidRPr="00D415E1">
        <w:rPr>
          <w:rFonts w:ascii="DengXian" w:eastAsia="DengXian" w:hAnsi="DengXian"/>
          <w:color w:val="1C5C7F"/>
        </w:rPr>
        <w:t xml:space="preserve">geven om hun kind </w:t>
      </w:r>
      <w:r w:rsidRPr="00D415E1">
        <w:rPr>
          <w:rFonts w:ascii="DengXian" w:eastAsia="DengXian" w:hAnsi="DengXian"/>
          <w:b/>
          <w:bCs/>
          <w:color w:val="1C5C7F"/>
        </w:rPr>
        <w:t>alleen</w:t>
      </w:r>
      <w:r w:rsidRPr="00D415E1">
        <w:rPr>
          <w:rFonts w:ascii="DengXian" w:eastAsia="DengXian" w:hAnsi="DengXian"/>
          <w:color w:val="1C5C7F"/>
        </w:rPr>
        <w:t xml:space="preserve"> buiten te laten spelen.</w:t>
      </w:r>
    </w:p>
    <w:p w14:paraId="7D980415" w14:textId="11525828" w:rsidR="00135E40" w:rsidRPr="00D415E1" w:rsidRDefault="00135E40" w:rsidP="00135E40">
      <w:pPr>
        <w:pStyle w:val="Lijstalinea"/>
        <w:numPr>
          <w:ilvl w:val="1"/>
          <w:numId w:val="36"/>
        </w:numPr>
        <w:spacing w:before="0" w:after="0"/>
        <w:rPr>
          <w:rFonts w:ascii="DengXian" w:eastAsia="DengXian" w:hAnsi="DengXian"/>
          <w:color w:val="1C5C7F"/>
        </w:rPr>
      </w:pPr>
      <w:r w:rsidRPr="00D415E1">
        <w:rPr>
          <w:rFonts w:ascii="DengXian" w:eastAsia="DengXian" w:hAnsi="DengXian"/>
          <w:color w:val="1C5C7F"/>
        </w:rPr>
        <w:t xml:space="preserve">Bij uitstapjes buiten de deur wordt bij de </w:t>
      </w:r>
      <w:r w:rsidR="00F76F03">
        <w:rPr>
          <w:rFonts w:ascii="DengXian" w:eastAsia="DengXian" w:hAnsi="DengXian"/>
          <w:color w:val="1C5C7F"/>
        </w:rPr>
        <w:t>(</w:t>
      </w:r>
      <w:r w:rsidRPr="00D415E1">
        <w:rPr>
          <w:rFonts w:ascii="DengXian" w:eastAsia="DengXian" w:hAnsi="DengXian"/>
          <w:color w:val="1C5C7F"/>
        </w:rPr>
        <w:t>lopende</w:t>
      </w:r>
      <w:r w:rsidR="00F76F03">
        <w:rPr>
          <w:rFonts w:ascii="DengXian" w:eastAsia="DengXian" w:hAnsi="DengXian"/>
          <w:color w:val="1C5C7F"/>
        </w:rPr>
        <w:t xml:space="preserve">) </w:t>
      </w:r>
      <w:r w:rsidRPr="00D415E1">
        <w:rPr>
          <w:rFonts w:ascii="DengXian" w:eastAsia="DengXian" w:hAnsi="DengXian"/>
          <w:color w:val="1C5C7F"/>
        </w:rPr>
        <w:t>kinderen van de dagopvang gebruik</w:t>
      </w:r>
      <w:r w:rsidR="00F76F03">
        <w:rPr>
          <w:rFonts w:ascii="DengXian" w:eastAsia="DengXian" w:hAnsi="DengXian"/>
          <w:color w:val="1C5C7F"/>
        </w:rPr>
        <w:t xml:space="preserve"> gemaakt</w:t>
      </w:r>
      <w:r w:rsidRPr="00D415E1">
        <w:rPr>
          <w:rFonts w:ascii="DengXian" w:eastAsia="DengXian" w:hAnsi="DengXian"/>
          <w:color w:val="1C5C7F"/>
        </w:rPr>
        <w:t xml:space="preserve"> van een evacuatiekoord, bolderkar, bakfiets of </w:t>
      </w:r>
      <w:r w:rsidR="00F76F03">
        <w:rPr>
          <w:rFonts w:ascii="DengXian" w:eastAsia="DengXian" w:hAnsi="DengXian"/>
          <w:color w:val="1C5C7F"/>
        </w:rPr>
        <w:t>de PLU Bus. Er wordt dan gewerkt conform Procotol Uitstapjes en vervoer.</w:t>
      </w:r>
    </w:p>
    <w:p w14:paraId="0FC73B81" w14:textId="4CD30126" w:rsidR="007F786D" w:rsidRPr="007F786D" w:rsidRDefault="00135E40" w:rsidP="007F786D">
      <w:pPr>
        <w:pStyle w:val="Lijstalinea"/>
        <w:numPr>
          <w:ilvl w:val="1"/>
          <w:numId w:val="36"/>
        </w:numPr>
        <w:spacing w:before="0"/>
        <w:rPr>
          <w:rFonts w:ascii="DengXian" w:eastAsia="DengXian" w:hAnsi="DengXian"/>
          <w:color w:val="1C5C7F"/>
        </w:rPr>
      </w:pPr>
      <w:r w:rsidRPr="00D415E1">
        <w:rPr>
          <w:rFonts w:ascii="DengXian" w:eastAsia="DengXian" w:hAnsi="DengXian"/>
          <w:color w:val="1C5C7F"/>
        </w:rPr>
        <w:t xml:space="preserve">Bij Kinderopvang de Plu wordt een vaste handelswijze gehanteerd bij het vermissen van een kind. Deze is terug te vinden in Werkwijze Handelen bij </w:t>
      </w:r>
      <w:r w:rsidR="00F76F03">
        <w:rPr>
          <w:rFonts w:ascii="DengXian" w:eastAsia="DengXian" w:hAnsi="DengXian"/>
          <w:color w:val="1C5C7F"/>
        </w:rPr>
        <w:t>v</w:t>
      </w:r>
      <w:r w:rsidRPr="00D415E1">
        <w:rPr>
          <w:rFonts w:ascii="DengXian" w:eastAsia="DengXian" w:hAnsi="DengXian"/>
          <w:color w:val="1C5C7F"/>
        </w:rPr>
        <w:t xml:space="preserve">ermissing kind. </w:t>
      </w:r>
    </w:p>
    <w:p w14:paraId="583F5578" w14:textId="46279EFC" w:rsidR="00135E40" w:rsidRPr="002C3914" w:rsidRDefault="00135E40" w:rsidP="00543075">
      <w:pPr>
        <w:pStyle w:val="Kop3"/>
      </w:pPr>
      <w:bookmarkStart w:id="15" w:name="_Toc200626787"/>
      <w:r w:rsidRPr="002C3914">
        <w:t>Ongewenste indringer(s)</w:t>
      </w:r>
      <w:bookmarkEnd w:id="15"/>
    </w:p>
    <w:p w14:paraId="10BED442" w14:textId="204C6C96" w:rsidR="00135E40" w:rsidRPr="00647C5D" w:rsidRDefault="00135E40" w:rsidP="00647C5D">
      <w:pPr>
        <w:pStyle w:val="Lijstalinea"/>
        <w:numPr>
          <w:ilvl w:val="0"/>
          <w:numId w:val="45"/>
        </w:numPr>
        <w:spacing w:before="0"/>
        <w:rPr>
          <w:rFonts w:ascii="DengXian" w:eastAsia="DengXian" w:hAnsi="DengXian"/>
          <w:b/>
          <w:bCs/>
          <w:color w:val="1C5C7F"/>
        </w:rPr>
      </w:pPr>
      <w:r w:rsidRPr="00647C5D">
        <w:rPr>
          <w:rFonts w:ascii="DengXian" w:eastAsia="DengXian" w:hAnsi="DengXian"/>
          <w:color w:val="1C5C7F"/>
        </w:rPr>
        <w:t>Pleeg geen verzet en handel in het belang van de kinderen</w:t>
      </w:r>
      <w:r w:rsidR="00F76F03" w:rsidRPr="00647C5D">
        <w:rPr>
          <w:rFonts w:ascii="DengXian" w:eastAsia="DengXian" w:hAnsi="DengXian"/>
          <w:color w:val="1C5C7F"/>
        </w:rPr>
        <w:t>, je collega’s en jezelf.</w:t>
      </w:r>
    </w:p>
    <w:p w14:paraId="03E19E87" w14:textId="77777777" w:rsidR="00135E40" w:rsidRPr="00647C5D" w:rsidRDefault="00135E40" w:rsidP="00647C5D">
      <w:pPr>
        <w:pStyle w:val="Lijstalinea"/>
        <w:numPr>
          <w:ilvl w:val="0"/>
          <w:numId w:val="45"/>
        </w:numPr>
        <w:spacing w:before="0"/>
        <w:rPr>
          <w:rFonts w:ascii="DengXian" w:eastAsia="DengXian" w:hAnsi="DengXian"/>
          <w:b/>
          <w:bCs/>
          <w:color w:val="1C5C7F"/>
        </w:rPr>
      </w:pPr>
      <w:r w:rsidRPr="00647C5D">
        <w:rPr>
          <w:rFonts w:ascii="DengXian" w:eastAsia="DengXian" w:hAnsi="DengXian"/>
          <w:color w:val="1C5C7F"/>
        </w:rPr>
        <w:t xml:space="preserve">Probeer een collega te seinen, indien de veiligheid van de kinderen en het personeel dit toelaat, zodat deze ongezien 112 kan bellen. Indien </w:t>
      </w:r>
      <w:proofErr w:type="spellStart"/>
      <w:r w:rsidRPr="00647C5D">
        <w:rPr>
          <w:rFonts w:ascii="DengXian" w:eastAsia="DengXian" w:hAnsi="DengXian"/>
          <w:color w:val="1C5C7F"/>
        </w:rPr>
        <w:t>perso</w:t>
      </w:r>
      <w:proofErr w:type="spellEnd"/>
      <w:r w:rsidRPr="00647C5D">
        <w:rPr>
          <w:rFonts w:ascii="DengXian" w:eastAsia="DengXian" w:hAnsi="DengXian"/>
          <w:color w:val="1C5C7F"/>
        </w:rPr>
        <w:t xml:space="preserve">(o)n(en) het pand weer verlaat, bel dan 112 of de politie 0900-8844, probeer een signalement door te geven. </w:t>
      </w:r>
    </w:p>
    <w:p w14:paraId="018B5D84" w14:textId="264CDCFE" w:rsidR="00135E40" w:rsidRPr="00647C5D" w:rsidRDefault="00135E40" w:rsidP="00647C5D">
      <w:pPr>
        <w:pStyle w:val="Lijstalinea"/>
        <w:numPr>
          <w:ilvl w:val="0"/>
          <w:numId w:val="45"/>
        </w:numPr>
        <w:spacing w:before="0"/>
        <w:rPr>
          <w:rFonts w:ascii="DengXian" w:eastAsia="DengXian" w:hAnsi="DengXian"/>
          <w:b/>
          <w:bCs/>
          <w:color w:val="1C5C7F"/>
        </w:rPr>
      </w:pPr>
      <w:r w:rsidRPr="00647C5D">
        <w:rPr>
          <w:rFonts w:ascii="DengXian" w:eastAsia="DengXian" w:hAnsi="DengXian"/>
          <w:color w:val="1C5C7F"/>
        </w:rPr>
        <w:t xml:space="preserve">Stel </w:t>
      </w:r>
      <w:r w:rsidR="00F76F03" w:rsidRPr="00647C5D">
        <w:rPr>
          <w:rFonts w:ascii="DengXian" w:eastAsia="DengXian" w:hAnsi="DengXian"/>
          <w:color w:val="1C5C7F"/>
        </w:rPr>
        <w:t xml:space="preserve">direct het </w:t>
      </w:r>
      <w:r w:rsidRPr="00647C5D">
        <w:rPr>
          <w:rFonts w:ascii="DengXian" w:eastAsia="DengXian" w:hAnsi="DengXian"/>
          <w:color w:val="1C5C7F"/>
        </w:rPr>
        <w:t>MT op de hoogte</w:t>
      </w:r>
      <w:r w:rsidR="00F76F03" w:rsidRPr="00647C5D">
        <w:rPr>
          <w:rFonts w:ascii="DengXian" w:eastAsia="DengXian" w:hAnsi="DengXian"/>
          <w:color w:val="1C5C7F"/>
        </w:rPr>
        <w:t xml:space="preserve"> zij zorgen voor verdere ondersteuning.</w:t>
      </w:r>
    </w:p>
    <w:p w14:paraId="5A8F3478" w14:textId="77777777" w:rsidR="00135E40" w:rsidRPr="00647C5D" w:rsidRDefault="00135E40" w:rsidP="00647C5D">
      <w:pPr>
        <w:pStyle w:val="Lijstalinea"/>
        <w:numPr>
          <w:ilvl w:val="0"/>
          <w:numId w:val="45"/>
        </w:numPr>
        <w:spacing w:before="0"/>
        <w:rPr>
          <w:rFonts w:ascii="DengXian" w:eastAsia="DengXian" w:hAnsi="DengXian"/>
          <w:b/>
          <w:bCs/>
          <w:color w:val="1C5C7F"/>
        </w:rPr>
      </w:pPr>
      <w:r w:rsidRPr="00647C5D">
        <w:rPr>
          <w:rFonts w:ascii="DengXian" w:eastAsia="DengXian" w:hAnsi="DengXian"/>
          <w:color w:val="1C5C7F"/>
        </w:rPr>
        <w:lastRenderedPageBreak/>
        <w:t xml:space="preserve">Schakel zo nodig slachtofferhulp in (telefoonnummer </w:t>
      </w:r>
      <w:r w:rsidRPr="00647C5D">
        <w:rPr>
          <w:rFonts w:ascii="DengXian" w:eastAsia="DengXian" w:hAnsi="DengXian" w:cs="Arial"/>
          <w:color w:val="1C5C7F"/>
          <w:sz w:val="21"/>
          <w:szCs w:val="21"/>
          <w:shd w:val="clear" w:color="auto" w:fill="FFFFFF"/>
        </w:rPr>
        <w:t>088 - 746 00 00</w:t>
      </w:r>
      <w:r w:rsidRPr="00647C5D">
        <w:rPr>
          <w:rFonts w:ascii="DengXian" w:eastAsia="DengXian" w:hAnsi="DengXian"/>
          <w:color w:val="1C5C7F"/>
        </w:rPr>
        <w:t>)</w:t>
      </w:r>
      <w:r w:rsidRPr="00647C5D">
        <w:rPr>
          <w:rFonts w:ascii="DengXian" w:eastAsia="DengXian" w:hAnsi="DengXian"/>
          <w:color w:val="1C5C7F"/>
        </w:rPr>
        <w:br/>
      </w:r>
    </w:p>
    <w:p w14:paraId="42DCBD2E" w14:textId="77777777" w:rsidR="00135E40" w:rsidRPr="002C3914" w:rsidRDefault="00135E40" w:rsidP="00543075">
      <w:pPr>
        <w:pStyle w:val="Kop1"/>
      </w:pPr>
      <w:bookmarkStart w:id="16" w:name="_Toc200626788"/>
      <w:r w:rsidRPr="002C3914">
        <w:t>Gezondheid</w:t>
      </w:r>
      <w:bookmarkEnd w:id="16"/>
    </w:p>
    <w:p w14:paraId="5A5292C5" w14:textId="6DC6C9AC" w:rsidR="00135E40" w:rsidRPr="00D415E1" w:rsidRDefault="00135E40" w:rsidP="004D0D42">
      <w:pPr>
        <w:spacing w:before="0" w:after="0"/>
        <w:ind w:left="360"/>
        <w:rPr>
          <w:rFonts w:ascii="DengXian" w:eastAsia="DengXian" w:hAnsi="DengXian"/>
          <w:color w:val="1C5C7F"/>
        </w:rPr>
      </w:pPr>
      <w:r w:rsidRPr="00D415E1">
        <w:rPr>
          <w:rFonts w:ascii="DengXian" w:eastAsia="DengXian" w:hAnsi="DengXian"/>
          <w:color w:val="1C5C7F"/>
        </w:rPr>
        <w:t>Ten aanzien van gezondheid worden de volgende grote risico’s vastgesteld:</w:t>
      </w:r>
    </w:p>
    <w:p w14:paraId="2CD5862E" w14:textId="77777777" w:rsidR="00135E40" w:rsidRPr="00D415E1" w:rsidRDefault="00135E40" w:rsidP="004D0D42">
      <w:pPr>
        <w:pStyle w:val="Lijstalinea"/>
        <w:numPr>
          <w:ilvl w:val="0"/>
          <w:numId w:val="39"/>
        </w:numPr>
        <w:spacing w:before="0" w:after="0"/>
        <w:rPr>
          <w:rFonts w:ascii="DengXian" w:eastAsia="DengXian" w:hAnsi="DengXian"/>
          <w:color w:val="1C5C7F"/>
        </w:rPr>
      </w:pPr>
      <w:r w:rsidRPr="00D415E1">
        <w:rPr>
          <w:rFonts w:ascii="DengXian" w:eastAsia="DengXian" w:hAnsi="DengXian"/>
          <w:color w:val="1C5C7F"/>
        </w:rPr>
        <w:t>Besmettingsgevaar</w:t>
      </w:r>
    </w:p>
    <w:p w14:paraId="3F737BC5" w14:textId="171A9DC5" w:rsidR="00A05B1B" w:rsidRPr="00A05B1B" w:rsidRDefault="00135E40" w:rsidP="00A05B1B">
      <w:pPr>
        <w:pStyle w:val="Lijstalinea"/>
        <w:numPr>
          <w:ilvl w:val="0"/>
          <w:numId w:val="39"/>
        </w:numPr>
        <w:spacing w:before="0" w:after="0"/>
        <w:rPr>
          <w:rFonts w:ascii="DengXian" w:eastAsia="DengXian" w:hAnsi="DengXian"/>
          <w:color w:val="1C5C7F"/>
        </w:rPr>
      </w:pPr>
      <w:r w:rsidRPr="00D415E1">
        <w:rPr>
          <w:rFonts w:ascii="DengXian" w:eastAsia="DengXian" w:hAnsi="DengXian"/>
          <w:color w:val="1C5C7F"/>
        </w:rPr>
        <w:t>Ziekte en ongevallen</w:t>
      </w:r>
      <w:r w:rsidR="000F41C8" w:rsidRPr="00D415E1">
        <w:rPr>
          <w:rFonts w:ascii="DengXian" w:eastAsia="DengXian" w:hAnsi="DengXian"/>
          <w:color w:val="1C5C7F"/>
        </w:rPr>
        <w:t xml:space="preserve"> </w:t>
      </w:r>
      <w:r w:rsidR="00F76F03">
        <w:rPr>
          <w:rFonts w:ascii="DengXian" w:eastAsia="DengXian" w:hAnsi="DengXian"/>
          <w:color w:val="1C5C7F"/>
        </w:rPr>
        <w:t>(Zie ook protocol Ziekte en ongevallen)</w:t>
      </w:r>
    </w:p>
    <w:p w14:paraId="3A2FDF09" w14:textId="77777777" w:rsidR="004D0D42" w:rsidRDefault="00135E40" w:rsidP="004D0D42">
      <w:pPr>
        <w:spacing w:before="0" w:after="0"/>
        <w:rPr>
          <w:rFonts w:ascii="DengXian" w:eastAsia="DengXian" w:hAnsi="DengXian"/>
          <w:color w:val="1C5C7F"/>
        </w:rPr>
      </w:pPr>
      <w:r w:rsidRPr="00D415E1">
        <w:rPr>
          <w:rFonts w:ascii="DengXian" w:eastAsia="DengXian" w:hAnsi="DengXian"/>
          <w:color w:val="1C5C7F"/>
        </w:rPr>
        <w:t>Ten aanzien van gezondheid is een werkwijze vastgesteld</w:t>
      </w:r>
      <w:r w:rsidR="00F76F03">
        <w:rPr>
          <w:rFonts w:ascii="DengXian" w:eastAsia="DengXian" w:hAnsi="DengXian"/>
          <w:color w:val="1C5C7F"/>
        </w:rPr>
        <w:t>, waarvan hieronder een uitreksel weergegeven</w:t>
      </w:r>
      <w:r w:rsidRPr="00D415E1">
        <w:rPr>
          <w:rFonts w:ascii="DengXian" w:eastAsia="DengXian" w:hAnsi="DengXian"/>
          <w:color w:val="1C5C7F"/>
        </w:rPr>
        <w:t xml:space="preserve">; </w:t>
      </w:r>
    </w:p>
    <w:p w14:paraId="04530696" w14:textId="77777777" w:rsidR="00A05B1B" w:rsidRDefault="00A05B1B" w:rsidP="004D0D42">
      <w:pPr>
        <w:spacing w:before="0" w:after="0"/>
        <w:rPr>
          <w:rFonts w:ascii="DengXian" w:eastAsia="DengXian" w:hAnsi="DengXian"/>
          <w:color w:val="1C5C7F"/>
        </w:rPr>
      </w:pPr>
    </w:p>
    <w:p w14:paraId="23E1D87F" w14:textId="0195C2CF" w:rsidR="00135E40" w:rsidRPr="002C3914" w:rsidRDefault="00135E40" w:rsidP="00543075">
      <w:pPr>
        <w:pStyle w:val="Kop3"/>
      </w:pPr>
      <w:bookmarkStart w:id="17" w:name="_Toc200626789"/>
      <w:r w:rsidRPr="002C3914">
        <w:t>Besmettingsgevaar</w:t>
      </w:r>
      <w:bookmarkEnd w:id="17"/>
    </w:p>
    <w:p w14:paraId="2A3B424D" w14:textId="77777777" w:rsidR="00135E40" w:rsidRPr="00D415E1" w:rsidRDefault="00135E40" w:rsidP="00135E40">
      <w:pPr>
        <w:pStyle w:val="Lijstalinea"/>
        <w:numPr>
          <w:ilvl w:val="1"/>
          <w:numId w:val="38"/>
        </w:numPr>
        <w:spacing w:before="0" w:after="0"/>
        <w:rPr>
          <w:rFonts w:ascii="DengXian" w:eastAsia="DengXian" w:hAnsi="DengXian"/>
          <w:color w:val="1C5C7F"/>
        </w:rPr>
      </w:pPr>
      <w:r w:rsidRPr="00D415E1">
        <w:rPr>
          <w:rFonts w:ascii="DengXian" w:eastAsia="DengXian" w:hAnsi="DengXian"/>
          <w:color w:val="1C5C7F"/>
        </w:rPr>
        <w:t>Om besmetting te voorkomen is een goede handhygiëne door de leiding en de kinderen van belang.</w:t>
      </w:r>
    </w:p>
    <w:p w14:paraId="3E6B465C" w14:textId="77777777" w:rsidR="00135E40" w:rsidRPr="00D415E1" w:rsidRDefault="00135E40" w:rsidP="00135E40">
      <w:pPr>
        <w:pStyle w:val="Lijstalinea"/>
        <w:numPr>
          <w:ilvl w:val="1"/>
          <w:numId w:val="38"/>
        </w:numPr>
        <w:spacing w:before="0"/>
        <w:rPr>
          <w:rFonts w:ascii="DengXian" w:eastAsia="DengXian" w:hAnsi="DengXian"/>
          <w:color w:val="1C5C7F"/>
        </w:rPr>
      </w:pPr>
      <w:r w:rsidRPr="00D415E1">
        <w:rPr>
          <w:rFonts w:ascii="DengXian" w:eastAsia="DengXian" w:hAnsi="DengXian"/>
          <w:color w:val="1C5C7F"/>
        </w:rPr>
        <w:t>We werken volgens een schoonmaaklijst. De groepen houden deze lijsten op locatie bij.</w:t>
      </w:r>
    </w:p>
    <w:p w14:paraId="3E97A5FC" w14:textId="26280C25" w:rsidR="00F76F03" w:rsidRDefault="00135E40" w:rsidP="00647C5D">
      <w:pPr>
        <w:pStyle w:val="Lijstalinea"/>
        <w:numPr>
          <w:ilvl w:val="1"/>
          <w:numId w:val="38"/>
        </w:numPr>
        <w:spacing w:before="0" w:after="0"/>
        <w:rPr>
          <w:rFonts w:ascii="DengXian" w:eastAsia="DengXian" w:hAnsi="DengXian"/>
          <w:color w:val="1C5C7F"/>
        </w:rPr>
      </w:pPr>
      <w:r w:rsidRPr="00D415E1">
        <w:rPr>
          <w:rFonts w:ascii="DengXian" w:eastAsia="DengXian" w:hAnsi="DengXian"/>
          <w:color w:val="1C5C7F"/>
        </w:rPr>
        <w:t xml:space="preserve">Als er sprake is van infectieziekte handelen we conform de </w:t>
      </w:r>
      <w:r w:rsidR="00840F75">
        <w:rPr>
          <w:rFonts w:ascii="DengXian" w:eastAsia="DengXian" w:hAnsi="DengXian"/>
          <w:color w:val="1C5C7F"/>
        </w:rPr>
        <w:t xml:space="preserve">richtlijnen van het RIVM: </w:t>
      </w:r>
      <w:hyperlink r:id="rId13" w:anchor="msdynttrid=QX2j_VsUPfRdAXum-QiGAe38K2MSbH26jC6RuQbA5E0" w:history="1">
        <w:r w:rsidR="00840F75" w:rsidRPr="00840F75">
          <w:rPr>
            <w:color w:val="0000FF"/>
            <w:u w:val="single"/>
          </w:rPr>
          <w:t>KIDDI: infectieziekten en hygiëne in kindercentra | KIDDI</w:t>
        </w:r>
      </w:hyperlink>
      <w:r w:rsidR="00840F75">
        <w:t xml:space="preserve">   </w:t>
      </w:r>
      <w:r w:rsidR="00840F75" w:rsidRPr="00840F75">
        <w:rPr>
          <w:color w:val="1C5C7F"/>
        </w:rPr>
        <w:t xml:space="preserve">(Voorheen de </w:t>
      </w:r>
      <w:r w:rsidRPr="00840F75">
        <w:rPr>
          <w:rFonts w:ascii="DengXian" w:eastAsia="DengXian" w:hAnsi="DengXian"/>
          <w:color w:val="1C5C7F"/>
        </w:rPr>
        <w:t>Kiddi-app</w:t>
      </w:r>
      <w:r w:rsidR="00840F75" w:rsidRPr="00840F75">
        <w:rPr>
          <w:rFonts w:ascii="DengXian" w:eastAsia="DengXian" w:hAnsi="DengXian"/>
          <w:color w:val="1C5C7F"/>
        </w:rPr>
        <w:t>)</w:t>
      </w:r>
      <w:r w:rsidRPr="00840F75">
        <w:rPr>
          <w:rFonts w:ascii="DengXian" w:eastAsia="DengXian" w:hAnsi="DengXian"/>
          <w:color w:val="1C5C7F"/>
        </w:rPr>
        <w:t xml:space="preserve"> </w:t>
      </w:r>
      <w:r w:rsidR="00840F75">
        <w:rPr>
          <w:rFonts w:ascii="DengXian" w:eastAsia="DengXian" w:hAnsi="DengXian"/>
          <w:color w:val="1C5C7F"/>
        </w:rPr>
        <w:t xml:space="preserve">Indien </w:t>
      </w:r>
      <w:r w:rsidRPr="00840F75">
        <w:rPr>
          <w:rFonts w:ascii="DengXian" w:eastAsia="DengXian" w:hAnsi="DengXian"/>
          <w:color w:val="1C5C7F"/>
        </w:rPr>
        <w:t>noodzakelijk</w:t>
      </w:r>
      <w:r w:rsidR="00840F75">
        <w:rPr>
          <w:rFonts w:ascii="DengXian" w:eastAsia="DengXian" w:hAnsi="DengXian"/>
          <w:color w:val="1C5C7F"/>
        </w:rPr>
        <w:t xml:space="preserve"> worden kinderen geweerd. En indien aangegeven in de richtlijn informeren wij ook de </w:t>
      </w:r>
      <w:r w:rsidRPr="00840F75">
        <w:rPr>
          <w:rFonts w:ascii="DengXian" w:eastAsia="DengXian" w:hAnsi="DengXian"/>
          <w:color w:val="1C5C7F"/>
        </w:rPr>
        <w:t>GGD</w:t>
      </w:r>
      <w:r w:rsidR="00840F75">
        <w:rPr>
          <w:rFonts w:ascii="DengXian" w:eastAsia="DengXian" w:hAnsi="DengXian"/>
          <w:color w:val="1C5C7F"/>
        </w:rPr>
        <w:t xml:space="preserve">. Bij vermoeden worden ouders van het betreffende kind persoonlijk door de Pedagogisch medewerker geïnformeerd. </w:t>
      </w:r>
      <w:r w:rsidR="00647C5D">
        <w:rPr>
          <w:rFonts w:ascii="DengXian" w:eastAsia="DengXian" w:hAnsi="DengXian"/>
          <w:color w:val="1C5C7F"/>
        </w:rPr>
        <w:t xml:space="preserve"> Na constatering worden overige o</w:t>
      </w:r>
      <w:r w:rsidR="00840F75" w:rsidRPr="00647C5D">
        <w:rPr>
          <w:rFonts w:ascii="DengXian" w:eastAsia="DengXian" w:hAnsi="DengXian"/>
          <w:color w:val="1C5C7F"/>
        </w:rPr>
        <w:t xml:space="preserve">uders geïnformeerd middels een deurbrief en </w:t>
      </w:r>
      <w:r w:rsidR="00647C5D">
        <w:rPr>
          <w:rFonts w:ascii="DengXian" w:eastAsia="DengXian" w:hAnsi="DengXian"/>
          <w:color w:val="1C5C7F"/>
        </w:rPr>
        <w:t xml:space="preserve">een bericht in </w:t>
      </w:r>
      <w:r w:rsidR="00840F75" w:rsidRPr="00647C5D">
        <w:rPr>
          <w:rFonts w:ascii="DengXian" w:eastAsia="DengXian" w:hAnsi="DengXian"/>
          <w:color w:val="1C5C7F"/>
        </w:rPr>
        <w:t>het ouderportaal</w:t>
      </w:r>
      <w:r w:rsidR="00647C5D">
        <w:rPr>
          <w:rFonts w:ascii="DengXian" w:eastAsia="DengXian" w:hAnsi="DengXian"/>
          <w:color w:val="1C5C7F"/>
        </w:rPr>
        <w:t xml:space="preserve"> (dit wordt in afstemming met de Manager opgesteld)</w:t>
      </w:r>
    </w:p>
    <w:p w14:paraId="7E684E0E" w14:textId="77777777" w:rsidR="00A05B1B" w:rsidRPr="00647C5D" w:rsidRDefault="00A05B1B" w:rsidP="00A05B1B">
      <w:pPr>
        <w:pStyle w:val="Lijstalinea"/>
        <w:spacing w:before="0" w:after="0"/>
        <w:rPr>
          <w:rFonts w:ascii="DengXian" w:eastAsia="DengXian" w:hAnsi="DengXian"/>
          <w:color w:val="1C5C7F"/>
        </w:rPr>
      </w:pPr>
    </w:p>
    <w:p w14:paraId="50134304" w14:textId="389A9A72" w:rsidR="00135E40" w:rsidRPr="002C3914" w:rsidRDefault="00135E40" w:rsidP="00543075">
      <w:pPr>
        <w:pStyle w:val="Kop3"/>
      </w:pPr>
      <w:bookmarkStart w:id="18" w:name="_Toc200626790"/>
      <w:r w:rsidRPr="002C3914">
        <w:t>Ziekte en ongevallen</w:t>
      </w:r>
      <w:bookmarkEnd w:id="18"/>
    </w:p>
    <w:p w14:paraId="0DFEC101" w14:textId="70BE9236" w:rsidR="00135E40" w:rsidRPr="00C71EA8" w:rsidRDefault="00135E40" w:rsidP="00C71EA8">
      <w:pPr>
        <w:pStyle w:val="Lijstalinea"/>
        <w:numPr>
          <w:ilvl w:val="1"/>
          <w:numId w:val="40"/>
        </w:numPr>
        <w:spacing w:before="0" w:after="0"/>
        <w:rPr>
          <w:rFonts w:ascii="DengXian" w:eastAsia="DengXian" w:hAnsi="DengXian"/>
          <w:color w:val="1C5C7F"/>
        </w:rPr>
      </w:pPr>
      <w:r w:rsidRPr="00D415E1">
        <w:rPr>
          <w:rFonts w:ascii="DengXian" w:eastAsia="DengXian" w:hAnsi="DengXian"/>
          <w:color w:val="1C5C7F"/>
        </w:rPr>
        <w:t xml:space="preserve">Kinderopvang de Plu hanteert als uitgangspunt bij het voorkomen van gezondheidsrisico’s de Hygiënerichtlijn voor kinderdagverblijven, peuterspeelzalen en buitenschoolse opvang </w:t>
      </w:r>
      <w:r w:rsidR="00C71EA8">
        <w:rPr>
          <w:rFonts w:ascii="DengXian" w:eastAsia="DengXian" w:hAnsi="DengXian"/>
          <w:color w:val="1C5C7F"/>
        </w:rPr>
        <w:t xml:space="preserve">van het RIVM.  </w:t>
      </w:r>
      <w:hyperlink r:id="rId14" w:history="1">
        <w:r w:rsidR="00C71EA8" w:rsidRPr="00C71EA8">
          <w:rPr>
            <w:rStyle w:val="Hyperlink"/>
            <w:rFonts w:ascii="DengXian" w:eastAsia="DengXian" w:hAnsi="DengXian"/>
            <w:b/>
            <w:bCs/>
          </w:rPr>
          <w:t>https://www.rivm.nl/hygienerichtlijnen/kinderopvang</w:t>
        </w:r>
      </w:hyperlink>
      <w:r w:rsidR="00C71EA8">
        <w:rPr>
          <w:rFonts w:ascii="DengXian" w:eastAsia="DengXian" w:hAnsi="DengXian"/>
          <w:b/>
          <w:bCs/>
          <w:color w:val="1C5C7F"/>
        </w:rPr>
        <w:t xml:space="preserve">  </w:t>
      </w:r>
      <w:r w:rsidR="00C71EA8">
        <w:rPr>
          <w:rFonts w:ascii="DengXian" w:eastAsia="DengXian" w:hAnsi="DengXian"/>
          <w:color w:val="1C5C7F"/>
        </w:rPr>
        <w:t>(Publicatie datum 10-04-2025)</w:t>
      </w:r>
      <w:r w:rsidRPr="00C71EA8">
        <w:rPr>
          <w:rFonts w:ascii="DengXian" w:eastAsia="DengXian" w:hAnsi="DengXian"/>
          <w:color w:val="1C5C7F"/>
        </w:rPr>
        <w:t xml:space="preserve"> </w:t>
      </w:r>
    </w:p>
    <w:p w14:paraId="477B6FFA" w14:textId="0A7DDCC3" w:rsidR="007F2EB0" w:rsidRDefault="00135E40" w:rsidP="004D0D42">
      <w:pPr>
        <w:pStyle w:val="Lijstalinea"/>
        <w:numPr>
          <w:ilvl w:val="1"/>
          <w:numId w:val="40"/>
        </w:numPr>
        <w:spacing w:before="0" w:after="0"/>
        <w:rPr>
          <w:rFonts w:ascii="DengXian" w:eastAsia="DengXian" w:hAnsi="DengXian"/>
          <w:color w:val="1C5C7F"/>
        </w:rPr>
      </w:pPr>
      <w:r w:rsidRPr="00D415E1">
        <w:rPr>
          <w:rFonts w:ascii="DengXian" w:eastAsia="DengXian" w:hAnsi="DengXian"/>
          <w:color w:val="1C5C7F"/>
        </w:rPr>
        <w:t xml:space="preserve">Alle </w:t>
      </w:r>
      <w:r w:rsidR="007F2EB0">
        <w:rPr>
          <w:rFonts w:ascii="DengXian" w:eastAsia="DengXian" w:hAnsi="DengXian"/>
          <w:color w:val="1C5C7F"/>
        </w:rPr>
        <w:t>P</w:t>
      </w:r>
      <w:r w:rsidRPr="00D415E1">
        <w:rPr>
          <w:rFonts w:ascii="DengXian" w:eastAsia="DengXian" w:hAnsi="DengXian"/>
          <w:color w:val="1C5C7F"/>
        </w:rPr>
        <w:t xml:space="preserve">edagogisch medewerkers zijn in het bezit van een EHBO-diploma, mocht er sprake zijn van ziekte of ongeval dan kunnen </w:t>
      </w:r>
      <w:r w:rsidR="007F2EB0">
        <w:rPr>
          <w:rFonts w:ascii="DengXian" w:eastAsia="DengXian" w:hAnsi="DengXian"/>
          <w:color w:val="1C5C7F"/>
        </w:rPr>
        <w:t xml:space="preserve">zij handelen conform richtlijnen </w:t>
      </w:r>
      <w:r w:rsidRPr="00D415E1">
        <w:rPr>
          <w:rFonts w:ascii="DengXian" w:eastAsia="DengXian" w:hAnsi="DengXian"/>
          <w:color w:val="1C5C7F"/>
        </w:rPr>
        <w:t>EHBO. EHBO biedt theoretisch en praktische vaardigheden om in voorkomende gevallen hulp te bieden aan een kind. Indien nodig</w:t>
      </w:r>
      <w:r w:rsidR="007F2EB0">
        <w:rPr>
          <w:rFonts w:ascii="DengXian" w:eastAsia="DengXian" w:hAnsi="DengXian"/>
          <w:color w:val="1C5C7F"/>
        </w:rPr>
        <w:t>, maar ook bij twijfel</w:t>
      </w:r>
      <w:r w:rsidRPr="00D415E1">
        <w:rPr>
          <w:rFonts w:ascii="DengXian" w:eastAsia="DengXian" w:hAnsi="DengXian"/>
          <w:color w:val="1C5C7F"/>
        </w:rPr>
        <w:t xml:space="preserve"> worden de hulpdiensten gealarmeerd.</w:t>
      </w:r>
    </w:p>
    <w:p w14:paraId="00347A9C" w14:textId="77777777" w:rsidR="004D0D42" w:rsidRPr="004D0D42" w:rsidRDefault="004D0D42" w:rsidP="004D0D42">
      <w:pPr>
        <w:pStyle w:val="Lijstalinea"/>
        <w:spacing w:before="0" w:after="0"/>
        <w:rPr>
          <w:rFonts w:ascii="DengXian" w:eastAsia="DengXian" w:hAnsi="DengXian"/>
          <w:color w:val="1C5C7F"/>
        </w:rPr>
      </w:pPr>
    </w:p>
    <w:p w14:paraId="69147651" w14:textId="77777777" w:rsidR="00135E40" w:rsidRPr="00D415E1" w:rsidRDefault="00135E40" w:rsidP="00135E40">
      <w:pPr>
        <w:pStyle w:val="Lijstalinea"/>
        <w:numPr>
          <w:ilvl w:val="1"/>
          <w:numId w:val="40"/>
        </w:numPr>
        <w:spacing w:before="0" w:after="0"/>
        <w:rPr>
          <w:rFonts w:ascii="DengXian" w:eastAsia="DengXian" w:hAnsi="DengXian"/>
          <w:color w:val="1C5C7F"/>
        </w:rPr>
      </w:pPr>
      <w:r w:rsidRPr="007F2EB0">
        <w:rPr>
          <w:rFonts w:ascii="DengXian" w:eastAsia="DengXian" w:hAnsi="DengXian"/>
          <w:b/>
          <w:bCs/>
          <w:color w:val="1C5C7F"/>
        </w:rPr>
        <w:t>In de situatie van een ongeval geldt het volgende handelingsplan</w:t>
      </w:r>
      <w:r w:rsidRPr="00D415E1">
        <w:rPr>
          <w:rFonts w:ascii="DengXian" w:eastAsia="DengXian" w:hAnsi="DengXian"/>
          <w:color w:val="1C5C7F"/>
        </w:rPr>
        <w:t>:</w:t>
      </w:r>
    </w:p>
    <w:p w14:paraId="510BEDEC"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Raak niet in paniek en straal rust uit naar de kinderen. </w:t>
      </w:r>
    </w:p>
    <w:p w14:paraId="51B35CA3"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Probeer een goede inschatting te maken van de toestand waarin het slachtoffer verkeert. </w:t>
      </w:r>
    </w:p>
    <w:p w14:paraId="68F5B440"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Verleen Eerste Hulp, als je daartoe de kennis hebt. </w:t>
      </w:r>
    </w:p>
    <w:p w14:paraId="3510EFB1"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Doe geen dingen die het slachtoffer meer schade kunnen berokkenen. </w:t>
      </w:r>
    </w:p>
    <w:p w14:paraId="65C8171D"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Laat het slachtoffer nooit alleen </w:t>
      </w:r>
    </w:p>
    <w:p w14:paraId="482BAE1E"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Laat het alarmnummer 112 bellen, indien het slachtoffer per ambulance naar het ziekenhuis moet. </w:t>
      </w:r>
    </w:p>
    <w:p w14:paraId="4EC39508" w14:textId="77777777" w:rsidR="00135E40"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Indien de situatie het toelaat, haal andere kinderen weg bij het slachtoffer. </w:t>
      </w:r>
    </w:p>
    <w:p w14:paraId="3DD3506C" w14:textId="291A9A46" w:rsidR="007F2EB0" w:rsidRPr="007F2EB0" w:rsidRDefault="007F2EB0" w:rsidP="007F2EB0">
      <w:pPr>
        <w:pStyle w:val="Lijstalinea"/>
        <w:numPr>
          <w:ilvl w:val="2"/>
          <w:numId w:val="41"/>
        </w:numPr>
        <w:spacing w:before="0"/>
        <w:rPr>
          <w:rFonts w:ascii="DengXian" w:eastAsia="DengXian" w:hAnsi="DengXian"/>
          <w:color w:val="1C5C7F"/>
        </w:rPr>
      </w:pPr>
      <w:r w:rsidRPr="007F2EB0">
        <w:rPr>
          <w:rFonts w:ascii="DengXian" w:eastAsia="DengXian" w:hAnsi="DengXian"/>
          <w:color w:val="1C5C7F"/>
        </w:rPr>
        <w:t>Meld het ongeval direct aan iemand van het MT zij zorgen voor ondersteuning bij verdere stappen</w:t>
      </w:r>
    </w:p>
    <w:p w14:paraId="40392F78" w14:textId="77777777" w:rsidR="00135E40" w:rsidRPr="00D415E1"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lastRenderedPageBreak/>
        <w:t xml:space="preserve">Neem gegevens van het slachtoffer mee naar het ziekenhuis. Zorg voor een dubbele archivering van kind /ouder gegevens. Zo kun je snel gegevens meenemen naar bijv. een ziekenhuis en op de unit ook nog over persoonsgegevens beschikken. </w:t>
      </w:r>
    </w:p>
    <w:p w14:paraId="6CDEE715" w14:textId="77777777" w:rsidR="00135E40" w:rsidRDefault="00135E40" w:rsidP="00135E40">
      <w:pPr>
        <w:pStyle w:val="Lijstalinea"/>
        <w:numPr>
          <w:ilvl w:val="2"/>
          <w:numId w:val="41"/>
        </w:numPr>
        <w:spacing w:before="0"/>
        <w:rPr>
          <w:rFonts w:ascii="DengXian" w:eastAsia="DengXian" w:hAnsi="DengXian"/>
          <w:color w:val="1C5C7F"/>
        </w:rPr>
      </w:pPr>
      <w:r w:rsidRPr="00D415E1">
        <w:rPr>
          <w:rFonts w:ascii="DengXian" w:eastAsia="DengXian" w:hAnsi="DengXian"/>
          <w:color w:val="1C5C7F"/>
        </w:rPr>
        <w:t xml:space="preserve">Laat in ieder geval één personeelslid meegaan naar het ziekenhuis. </w:t>
      </w:r>
    </w:p>
    <w:p w14:paraId="6ECB42E4" w14:textId="77783E82" w:rsidR="00A05B1B" w:rsidRPr="00A05B1B" w:rsidRDefault="00A05B1B" w:rsidP="00A05B1B">
      <w:pPr>
        <w:pStyle w:val="Lijstalinea"/>
        <w:numPr>
          <w:ilvl w:val="2"/>
          <w:numId w:val="41"/>
        </w:numPr>
        <w:rPr>
          <w:rFonts w:ascii="DengXian" w:eastAsia="DengXian" w:hAnsi="DengXian"/>
          <w:color w:val="1C5C7F"/>
        </w:rPr>
      </w:pPr>
      <w:r w:rsidRPr="00A05B1B">
        <w:rPr>
          <w:rFonts w:ascii="DengXian" w:eastAsia="DengXian" w:hAnsi="DengXian"/>
          <w:color w:val="1C5C7F"/>
        </w:rPr>
        <w:t xml:space="preserve">Licht in afstemming met iemand van het MT de ouders /noodadres /partner zorgvuldig in, en maak hier een notitie van in het ouderportaal. Notitie bevat: tijdstip van overleg, korte inhoud van het gesprek en evt. genomen besluiten. </w:t>
      </w:r>
    </w:p>
    <w:p w14:paraId="283DDA1F" w14:textId="77777777" w:rsidR="00135E40" w:rsidRPr="00D415E1" w:rsidRDefault="00135E40" w:rsidP="00135E40">
      <w:pPr>
        <w:pStyle w:val="Lijstalinea"/>
        <w:numPr>
          <w:ilvl w:val="2"/>
          <w:numId w:val="42"/>
        </w:numPr>
        <w:spacing w:before="0" w:after="0"/>
        <w:rPr>
          <w:rFonts w:ascii="DengXian" w:eastAsia="DengXian" w:hAnsi="DengXian"/>
          <w:color w:val="1C5C7F"/>
        </w:rPr>
      </w:pPr>
      <w:r w:rsidRPr="00D415E1">
        <w:rPr>
          <w:rFonts w:ascii="DengXian" w:eastAsia="DengXian" w:hAnsi="DengXian"/>
          <w:color w:val="1C5C7F"/>
        </w:rPr>
        <w:t xml:space="preserve">Na afloop: Maak de situatie, indien mogelijk, bespreekbaar met de aanwezige kinderen. Evalueer de situatie met het team en de ouders. </w:t>
      </w:r>
    </w:p>
    <w:p w14:paraId="67E595AD" w14:textId="77777777" w:rsidR="00135E40" w:rsidRPr="00D415E1" w:rsidRDefault="00135E40" w:rsidP="00135E40">
      <w:pPr>
        <w:spacing w:after="0"/>
        <w:rPr>
          <w:rFonts w:ascii="DengXian" w:eastAsia="DengXian" w:hAnsi="DengXian"/>
          <w:color w:val="1C5C7F"/>
        </w:rPr>
      </w:pPr>
    </w:p>
    <w:p w14:paraId="562FDC0E" w14:textId="71DC0A08" w:rsidR="004D0D42" w:rsidRPr="002C3914" w:rsidRDefault="00135E40" w:rsidP="00543075">
      <w:pPr>
        <w:pStyle w:val="Kop1"/>
      </w:pPr>
      <w:bookmarkStart w:id="19" w:name="_Toc200626791"/>
      <w:r w:rsidRPr="002C3914">
        <w:t>Omgang met kleine risico’s</w:t>
      </w:r>
      <w:bookmarkStart w:id="20" w:name="_Hlk501615527"/>
      <w:bookmarkEnd w:id="19"/>
    </w:p>
    <w:p w14:paraId="2BD0876B" w14:textId="03CAC131" w:rsidR="004D0D42" w:rsidRPr="004D0D42" w:rsidRDefault="00135E40" w:rsidP="004D0D42">
      <w:pPr>
        <w:spacing w:before="0" w:after="0" w:line="259" w:lineRule="auto"/>
        <w:rPr>
          <w:rFonts w:ascii="DengXian" w:eastAsia="DengXian" w:hAnsi="DengXian"/>
          <w:b/>
          <w:bCs/>
          <w:color w:val="1C5C7F"/>
        </w:rPr>
      </w:pPr>
      <w:r w:rsidRPr="00D415E1">
        <w:rPr>
          <w:rFonts w:ascii="DengXian" w:eastAsia="DengXian" w:hAnsi="DengXian"/>
          <w:color w:val="1C5C7F"/>
        </w:rPr>
        <w:t>Kinderopvang de Plu wil de kinderen een zo veilig en gezond mogelijke opvang bieden. De pedagogisch medewerkers zijn verantwoordelijk voor het bieden van veiligheid aan de kinderen.</w:t>
      </w:r>
      <w:r w:rsidR="004D0D42">
        <w:rPr>
          <w:rFonts w:ascii="DengXian" w:eastAsia="DengXian" w:hAnsi="DengXian"/>
          <w:color w:val="1C5C7F"/>
        </w:rPr>
        <w:t xml:space="preserve"> Echter vinden we het wel van belang dat kinderen</w:t>
      </w:r>
      <w:r w:rsidRPr="00D415E1">
        <w:rPr>
          <w:rFonts w:ascii="DengXian" w:eastAsia="DengXian" w:hAnsi="DengXian"/>
          <w:color w:val="1C5C7F"/>
        </w:rPr>
        <w:t xml:space="preserve"> </w:t>
      </w:r>
      <w:r w:rsidR="004D0D42">
        <w:rPr>
          <w:rFonts w:ascii="DengXian" w:eastAsia="DengXian" w:hAnsi="DengXian"/>
          <w:color w:val="1C5C7F"/>
        </w:rPr>
        <w:t>l</w:t>
      </w:r>
      <w:r w:rsidRPr="00D415E1">
        <w:rPr>
          <w:rFonts w:ascii="DengXian" w:eastAsia="DengXian" w:hAnsi="DengXian"/>
          <w:color w:val="1C5C7F"/>
        </w:rPr>
        <w:t>eeftijdsafhankelijk leren omgaan met risico’s en worden er afspraken gemaakt met de kinderen</w:t>
      </w:r>
      <w:r w:rsidR="00566D59">
        <w:rPr>
          <w:rFonts w:ascii="DengXian" w:eastAsia="DengXian" w:hAnsi="DengXian"/>
          <w:color w:val="1C5C7F"/>
        </w:rPr>
        <w:t xml:space="preserve"> (risicovol spel)</w:t>
      </w:r>
      <w:r w:rsidRPr="00D415E1">
        <w:rPr>
          <w:rFonts w:ascii="DengXian" w:eastAsia="DengXian" w:hAnsi="DengXian"/>
          <w:color w:val="1C5C7F"/>
        </w:rPr>
        <w:t xml:space="preserve">. </w:t>
      </w:r>
      <w:r w:rsidR="004D0D42" w:rsidRPr="00D415E1">
        <w:rPr>
          <w:rFonts w:ascii="DengXian" w:eastAsia="DengXian" w:hAnsi="DengXian"/>
          <w:color w:val="1C5C7F"/>
        </w:rPr>
        <w:t xml:space="preserve">Door het ervaren van risicovolle situaties, bijvoorbeeld tijdens het spelen, ontwikkelen kinderen risicocompetenties. Ze leren risico’s inschatten en ontwikkelen cognitieve vaardigheden om de juiste afweging te maken wanneer een risicovolle situatie zich opnieuw voordoet. </w:t>
      </w:r>
    </w:p>
    <w:p w14:paraId="7C1C37BD" w14:textId="77777777" w:rsidR="004D0D42" w:rsidRDefault="004D0D42" w:rsidP="004D0D42">
      <w:pPr>
        <w:spacing w:before="0" w:after="0"/>
        <w:rPr>
          <w:rFonts w:ascii="DengXian" w:eastAsia="DengXian" w:hAnsi="DengXian"/>
          <w:color w:val="1C5C7F"/>
        </w:rPr>
      </w:pPr>
    </w:p>
    <w:p w14:paraId="495956F8" w14:textId="0AF1DF9D" w:rsidR="00135E40" w:rsidRPr="00D415E1" w:rsidRDefault="00135E40" w:rsidP="004D0D42">
      <w:pPr>
        <w:spacing w:before="0" w:after="0"/>
        <w:rPr>
          <w:rFonts w:ascii="DengXian" w:eastAsia="DengXian" w:hAnsi="DengXian"/>
          <w:color w:val="1C5C7F"/>
        </w:rPr>
      </w:pPr>
      <w:r w:rsidRPr="00D415E1">
        <w:rPr>
          <w:rFonts w:ascii="DengXian" w:eastAsia="DengXian" w:hAnsi="DengXian"/>
          <w:color w:val="1C5C7F"/>
        </w:rPr>
        <w:t>Ongelukken of ziekte als gevolg van bijvoorbeeld niet schoon of ondeugdelijk speelgoed willen we voorkomen. Teveel bescherming kan kinderen echter belemmeren in hun ontwikkeling. De kinderen worden beschermd tegen grote risico’s, maar een bult of schaafwond kan niet altijd worden voorkomen. Kleine risico’s hebben een positieve invloed op de motorisch vaardigheden van de kinderen. Bewegingen die veel voorkomen bij risicovol spelen, zoals slingeren, klimmen, rollen, hangen en glijden, zijn niet alleen leuk voor kinderen, maar ook van essentieel belang voor hun motorische vaardigheden, balans, coördinatie en lichaamsbewustzijn. Ook word</w:t>
      </w:r>
      <w:r w:rsidR="000F41C8" w:rsidRPr="00D415E1">
        <w:rPr>
          <w:rFonts w:ascii="DengXian" w:eastAsia="DengXian" w:hAnsi="DengXian"/>
          <w:color w:val="1C5C7F"/>
        </w:rPr>
        <w:t>en</w:t>
      </w:r>
      <w:r w:rsidRPr="00D415E1">
        <w:rPr>
          <w:rFonts w:ascii="DengXian" w:eastAsia="DengXian" w:hAnsi="DengXian"/>
          <w:color w:val="1C5C7F"/>
        </w:rPr>
        <w:t xml:space="preserve"> het zelfvertrouwen, de zelfredzaamheid, het doorzettingsvermogen en de sociale vaardigheden van de kinderen vergroot. </w:t>
      </w:r>
    </w:p>
    <w:p w14:paraId="036A51D2" w14:textId="77777777" w:rsidR="00135E40" w:rsidRPr="00D415E1" w:rsidRDefault="00135E40" w:rsidP="004D0D42">
      <w:pPr>
        <w:spacing w:before="0" w:after="0"/>
        <w:rPr>
          <w:rFonts w:ascii="DengXian" w:eastAsia="DengXian" w:hAnsi="DengXian"/>
          <w:color w:val="1C5C7F"/>
        </w:rPr>
      </w:pPr>
    </w:p>
    <w:p w14:paraId="20D1A415" w14:textId="77777777" w:rsidR="00135E40" w:rsidRPr="00D415E1" w:rsidRDefault="00135E40" w:rsidP="004D0D42">
      <w:pPr>
        <w:spacing w:before="0" w:after="0"/>
        <w:rPr>
          <w:rFonts w:ascii="DengXian" w:eastAsia="DengXian" w:hAnsi="DengXian"/>
          <w:color w:val="1C5C7F"/>
        </w:rPr>
      </w:pPr>
      <w:r w:rsidRPr="00D415E1">
        <w:rPr>
          <w:rFonts w:ascii="DengXian" w:eastAsia="DengXian" w:hAnsi="DengXian"/>
          <w:color w:val="1C5C7F"/>
        </w:rPr>
        <w:t xml:space="preserve">Daarom worden binnen Kinderopvang de Plu de risico’s die slechts kleine gevolgen kunnen hebben voor de kinderen aanvaard en worden ze geleerd hier op een juiste manier mee om te gaan. </w:t>
      </w:r>
    </w:p>
    <w:p w14:paraId="31F2A841" w14:textId="2A478420" w:rsidR="00135E40" w:rsidRDefault="00135E40" w:rsidP="004D0D42">
      <w:pPr>
        <w:spacing w:before="0"/>
        <w:rPr>
          <w:rFonts w:ascii="DengXian" w:eastAsia="DengXian" w:hAnsi="DengXian"/>
          <w:color w:val="1C5C7F"/>
        </w:rPr>
      </w:pPr>
      <w:r w:rsidRPr="00D415E1">
        <w:rPr>
          <w:rFonts w:ascii="DengXian" w:eastAsia="DengXian" w:hAnsi="DengXian"/>
          <w:color w:val="1C5C7F"/>
        </w:rPr>
        <w:t xml:space="preserve">Om risicovolle speelsituaties veilig te houden moeten kinderen zich tijdens de speelsituaties of activiteiten houden aan diverse afspraken. Ook om de gezondheidsrisico’s te beperken en de kinderen hieraan zelf bij te laten dragen zijn goede afspraken noodzakelijk. </w:t>
      </w:r>
      <w:bookmarkEnd w:id="20"/>
      <w:r w:rsidRPr="00D415E1">
        <w:rPr>
          <w:rFonts w:ascii="DengXian" w:eastAsia="DengXian" w:hAnsi="DengXian"/>
          <w:color w:val="1C5C7F"/>
        </w:rPr>
        <w:t>Voor de kleine risico’s per locatie verwijzen we naar de locatie specifieke risico-inventarisatie/QuickScan.</w:t>
      </w:r>
    </w:p>
    <w:p w14:paraId="05AA4557" w14:textId="77777777" w:rsidR="00543075" w:rsidRDefault="00543075" w:rsidP="004D0D42">
      <w:pPr>
        <w:spacing w:before="0"/>
        <w:rPr>
          <w:rFonts w:ascii="DengXian" w:eastAsia="DengXian" w:hAnsi="DengXian"/>
          <w:color w:val="1C5C7F"/>
        </w:rPr>
      </w:pPr>
    </w:p>
    <w:p w14:paraId="6871E94A" w14:textId="77777777" w:rsidR="00543075" w:rsidRDefault="00543075" w:rsidP="004D0D42">
      <w:pPr>
        <w:spacing w:before="0"/>
        <w:rPr>
          <w:rFonts w:ascii="DengXian" w:eastAsia="DengXian" w:hAnsi="DengXian"/>
          <w:color w:val="1C5C7F"/>
        </w:rPr>
      </w:pPr>
    </w:p>
    <w:p w14:paraId="75BB402A" w14:textId="77777777" w:rsidR="00543075" w:rsidRDefault="00543075" w:rsidP="004D0D42">
      <w:pPr>
        <w:spacing w:before="0"/>
        <w:rPr>
          <w:rFonts w:ascii="DengXian" w:eastAsia="DengXian" w:hAnsi="DengXian"/>
          <w:color w:val="1C5C7F"/>
        </w:rPr>
      </w:pPr>
    </w:p>
    <w:p w14:paraId="3AB094D3" w14:textId="77777777" w:rsidR="00543075" w:rsidRDefault="00543075" w:rsidP="004D0D42">
      <w:pPr>
        <w:spacing w:before="0"/>
        <w:rPr>
          <w:rFonts w:ascii="DengXian" w:eastAsia="DengXian" w:hAnsi="DengXian"/>
          <w:color w:val="1C5C7F"/>
        </w:rPr>
      </w:pPr>
    </w:p>
    <w:p w14:paraId="70C62D8A" w14:textId="77777777" w:rsidR="00543075" w:rsidRDefault="00543075" w:rsidP="004D0D42">
      <w:pPr>
        <w:spacing w:before="0"/>
        <w:rPr>
          <w:rFonts w:ascii="DengXian" w:eastAsia="DengXian" w:hAnsi="DengXian"/>
          <w:color w:val="1C5C7F"/>
        </w:rPr>
      </w:pPr>
    </w:p>
    <w:p w14:paraId="623EB3F5" w14:textId="77777777" w:rsidR="00543075" w:rsidRDefault="00543075" w:rsidP="004D0D42">
      <w:pPr>
        <w:spacing w:before="0"/>
        <w:rPr>
          <w:rFonts w:ascii="DengXian" w:eastAsia="DengXian" w:hAnsi="DengXian"/>
          <w:color w:val="1C5C7F"/>
        </w:rPr>
      </w:pPr>
    </w:p>
    <w:p w14:paraId="3585424B" w14:textId="198907C5" w:rsidR="00F4638C" w:rsidRPr="005403CD" w:rsidRDefault="00F4638C" w:rsidP="00543075">
      <w:pPr>
        <w:pStyle w:val="Kop1"/>
      </w:pPr>
      <w:bookmarkStart w:id="21" w:name="_Toc200626792"/>
      <w:r w:rsidRPr="005403CD">
        <w:lastRenderedPageBreak/>
        <w:t>Overige afspraken/regelingen</w:t>
      </w:r>
      <w:bookmarkEnd w:id="21"/>
    </w:p>
    <w:p w14:paraId="1C049BB6" w14:textId="77777777" w:rsidR="00D72DE0" w:rsidRDefault="00D72DE0" w:rsidP="00135E40">
      <w:pPr>
        <w:rPr>
          <w:rStyle w:val="Kop3Char"/>
        </w:rPr>
      </w:pPr>
    </w:p>
    <w:p w14:paraId="71947548" w14:textId="25006A8E" w:rsidR="004D0D42" w:rsidRPr="004238DA" w:rsidRDefault="00F4638C" w:rsidP="00135E40">
      <w:pPr>
        <w:rPr>
          <w:rFonts w:ascii="DengXian" w:eastAsia="DengXian" w:hAnsi="DengXian"/>
          <w:b/>
          <w:bCs/>
          <w:color w:val="1C5C7F"/>
        </w:rPr>
      </w:pPr>
      <w:bookmarkStart w:id="22" w:name="_Toc200626793"/>
      <w:r w:rsidRPr="00D72DE0">
        <w:rPr>
          <w:rStyle w:val="Kop3Char"/>
        </w:rPr>
        <w:t>7.1</w:t>
      </w:r>
      <w:r w:rsidR="00135E40" w:rsidRPr="00D72DE0">
        <w:rPr>
          <w:rStyle w:val="Kop3Char"/>
        </w:rPr>
        <w:t>Calamiteiten- en ongevallenformulier</w:t>
      </w:r>
      <w:bookmarkEnd w:id="22"/>
      <w:r w:rsidR="004238DA" w:rsidRPr="00D72DE0">
        <w:rPr>
          <w:rStyle w:val="Kop3Char"/>
        </w:rPr>
        <w:t xml:space="preserve">                                                                                                   </w:t>
      </w:r>
      <w:r w:rsidR="00135E40" w:rsidRPr="00D415E1">
        <w:rPr>
          <w:rFonts w:ascii="DengXian" w:eastAsia="DengXian" w:hAnsi="DengXian"/>
          <w:color w:val="1C5C7F"/>
        </w:rPr>
        <w:t>Als er een calamiteit of ongeval zich voordoet vult de pedagogisch medewerker een calamiteiten- en ongevallenformulier in. Deze wordt ingeleverd bij de manager</w:t>
      </w:r>
      <w:r w:rsidR="00566D59">
        <w:rPr>
          <w:rFonts w:ascii="DengXian" w:eastAsia="DengXian" w:hAnsi="DengXian"/>
          <w:color w:val="1C5C7F"/>
        </w:rPr>
        <w:t xml:space="preserve"> en waar nodig worden er acties uitgezet. </w:t>
      </w:r>
      <w:r w:rsidR="00135E40" w:rsidRPr="00D415E1">
        <w:rPr>
          <w:rFonts w:ascii="DengXian" w:eastAsia="DengXian" w:hAnsi="DengXian"/>
          <w:color w:val="1C5C7F"/>
        </w:rPr>
        <w:t xml:space="preserve">Eens per jaar worden alle formulieren </w:t>
      </w:r>
      <w:r w:rsidR="00566D59">
        <w:rPr>
          <w:rFonts w:ascii="DengXian" w:eastAsia="DengXian" w:hAnsi="DengXian"/>
          <w:color w:val="1C5C7F"/>
        </w:rPr>
        <w:t xml:space="preserve">in kaart gebracht en </w:t>
      </w:r>
      <w:r w:rsidR="00135E40" w:rsidRPr="00D415E1">
        <w:rPr>
          <w:rFonts w:ascii="DengXian" w:eastAsia="DengXian" w:hAnsi="DengXian"/>
          <w:color w:val="1C5C7F"/>
        </w:rPr>
        <w:t>besproken</w:t>
      </w:r>
      <w:r w:rsidR="00566D59">
        <w:rPr>
          <w:rFonts w:ascii="DengXian" w:eastAsia="DengXian" w:hAnsi="DengXian"/>
          <w:color w:val="1C5C7F"/>
        </w:rPr>
        <w:t>. O</w:t>
      </w:r>
      <w:r w:rsidR="00135E40" w:rsidRPr="00D415E1">
        <w:rPr>
          <w:rFonts w:ascii="DengXian" w:eastAsia="DengXian" w:hAnsi="DengXian"/>
          <w:color w:val="1C5C7F"/>
        </w:rPr>
        <w:t>p grond van de bevindingen</w:t>
      </w:r>
      <w:r w:rsidR="00566D59">
        <w:rPr>
          <w:rFonts w:ascii="DengXian" w:eastAsia="DengXian" w:hAnsi="DengXian"/>
          <w:color w:val="1C5C7F"/>
        </w:rPr>
        <w:t xml:space="preserve"> </w:t>
      </w:r>
      <w:r w:rsidR="00135E40" w:rsidRPr="00D415E1">
        <w:rPr>
          <w:rFonts w:ascii="DengXian" w:eastAsia="DengXian" w:hAnsi="DengXian"/>
          <w:color w:val="1C5C7F"/>
        </w:rPr>
        <w:t>wordt dit beleidsplan</w:t>
      </w:r>
      <w:r w:rsidR="00566D59">
        <w:rPr>
          <w:rFonts w:ascii="DengXian" w:eastAsia="DengXian" w:hAnsi="DengXian"/>
          <w:color w:val="1C5C7F"/>
        </w:rPr>
        <w:t xml:space="preserve"> en/ of de bijbehorende protocollen/ werkwijze</w:t>
      </w:r>
      <w:r w:rsidR="00135E40" w:rsidRPr="00D415E1">
        <w:rPr>
          <w:rFonts w:ascii="DengXian" w:eastAsia="DengXian" w:hAnsi="DengXian"/>
          <w:color w:val="1C5C7F"/>
        </w:rPr>
        <w:t xml:space="preserve"> desgewenst aangepast.</w:t>
      </w:r>
    </w:p>
    <w:p w14:paraId="46A2B76E" w14:textId="1CBF3CD2" w:rsidR="00566D59" w:rsidRPr="004238DA" w:rsidRDefault="00F4638C" w:rsidP="004238DA">
      <w:pPr>
        <w:rPr>
          <w:rFonts w:ascii="DengXian" w:eastAsia="DengXian" w:hAnsi="DengXian"/>
          <w:b/>
          <w:bCs/>
          <w:color w:val="1C5C7F"/>
        </w:rPr>
      </w:pPr>
      <w:bookmarkStart w:id="23" w:name="_Toc200626794"/>
      <w:r w:rsidRPr="00D72DE0">
        <w:rPr>
          <w:rStyle w:val="Kop3Char"/>
        </w:rPr>
        <w:t>7.2</w:t>
      </w:r>
      <w:r w:rsidR="00135E40" w:rsidRPr="00D72DE0">
        <w:rPr>
          <w:rStyle w:val="Kop3Char"/>
        </w:rPr>
        <w:t>Achterwachtregeling</w:t>
      </w:r>
      <w:bookmarkEnd w:id="23"/>
      <w:r w:rsidR="004238DA" w:rsidRPr="00D72DE0">
        <w:rPr>
          <w:rStyle w:val="Kop3Char"/>
        </w:rPr>
        <w:t xml:space="preserve">                                                                                                                        </w:t>
      </w:r>
      <w:r w:rsidR="00135E40" w:rsidRPr="00D415E1">
        <w:rPr>
          <w:rFonts w:ascii="DengXian" w:eastAsia="DengXian" w:hAnsi="DengXian"/>
          <w:color w:val="1C5C7F"/>
        </w:rPr>
        <w:t>Wanneer één van de volgende situaties zich voordoet, is achterwacht noodzakelijk:</w:t>
      </w:r>
    </w:p>
    <w:p w14:paraId="2E16FD9C" w14:textId="2B5A6A09" w:rsidR="00135E40" w:rsidRPr="00566D59" w:rsidRDefault="00135E40" w:rsidP="00566D59">
      <w:pPr>
        <w:pStyle w:val="Lijstalinea"/>
        <w:numPr>
          <w:ilvl w:val="0"/>
          <w:numId w:val="47"/>
        </w:numPr>
        <w:spacing w:before="0"/>
        <w:rPr>
          <w:rFonts w:ascii="DengXian" w:eastAsia="DengXian" w:hAnsi="DengXian"/>
          <w:color w:val="1C5C7F"/>
        </w:rPr>
      </w:pPr>
      <w:r w:rsidRPr="00566D59">
        <w:rPr>
          <w:rFonts w:ascii="DengXian" w:eastAsia="DengXian" w:hAnsi="DengXian"/>
          <w:color w:val="1C5C7F"/>
        </w:rPr>
        <w:t>Er is één pedagogisch medewerker op de locatie. Er wordt voldaan aan de beroepskracht-kind-ratio (BKR). Een medewerker is op afroep beschikbaar en binnen 15 minuten op de locatie aanwezig.</w:t>
      </w:r>
    </w:p>
    <w:p w14:paraId="430C083D" w14:textId="02E5CD19" w:rsidR="00135E40" w:rsidRDefault="00135E40" w:rsidP="00135E40">
      <w:pPr>
        <w:pStyle w:val="Lijstalinea"/>
        <w:numPr>
          <w:ilvl w:val="0"/>
          <w:numId w:val="43"/>
        </w:numPr>
        <w:spacing w:before="0" w:after="0"/>
        <w:rPr>
          <w:rFonts w:ascii="DengXian" w:eastAsia="DengXian" w:hAnsi="DengXian"/>
          <w:color w:val="1C5C7F"/>
        </w:rPr>
      </w:pPr>
      <w:r w:rsidRPr="00D415E1">
        <w:rPr>
          <w:rFonts w:ascii="DengXian" w:eastAsia="DengXian" w:hAnsi="DengXian"/>
          <w:color w:val="1C5C7F"/>
        </w:rPr>
        <w:t>Als gevolg van de drie-uursregeling is er één medewerker op locatie ingeroosterd. Een tweede volwassene is dan op locatie aanwezig (pauze) of binnen 15 minuten op locatie indien nodig.</w:t>
      </w:r>
    </w:p>
    <w:p w14:paraId="1BC75AC4" w14:textId="2C5CF6DC" w:rsidR="000F41C8" w:rsidRPr="00D415E1" w:rsidRDefault="00135E40" w:rsidP="00135E40">
      <w:pPr>
        <w:pStyle w:val="Geenafstand"/>
        <w:spacing w:line="276" w:lineRule="auto"/>
        <w:rPr>
          <w:rFonts w:ascii="DengXian" w:eastAsia="DengXian" w:hAnsi="DengXian"/>
          <w:color w:val="1C5C7F"/>
        </w:rPr>
      </w:pPr>
      <w:r w:rsidRPr="00D415E1">
        <w:rPr>
          <w:rFonts w:ascii="DengXian" w:eastAsia="DengXian" w:hAnsi="DengXian"/>
          <w:color w:val="1C5C7F"/>
        </w:rPr>
        <w:t xml:space="preserve">De achterwacht is beschikbaar voor medewerkers op alle locaties als er een calamiteit plaatsvindt. Er zijn  twee locaties aangesteld die een achterwacht kunnen leveren tijdens de tijdsblokken 07.00-08.30 en 17.00-18.30u. Daarvoor is er </w:t>
      </w:r>
      <w:r w:rsidR="00566D59">
        <w:rPr>
          <w:rFonts w:ascii="DengXian" w:eastAsia="DengXian" w:hAnsi="DengXian"/>
          <w:color w:val="1C5C7F"/>
        </w:rPr>
        <w:t xml:space="preserve">per locatie </w:t>
      </w:r>
      <w:r w:rsidRPr="00D415E1">
        <w:rPr>
          <w:rFonts w:ascii="DengXian" w:eastAsia="DengXian" w:hAnsi="DengXian"/>
          <w:color w:val="1C5C7F"/>
        </w:rPr>
        <w:t>één medewerker extra ingeroosterd. De verdeling is hieronder te zien</w:t>
      </w:r>
      <w:r w:rsidR="00566D59">
        <w:rPr>
          <w:rFonts w:ascii="DengXian" w:eastAsia="DengXian" w:hAnsi="DengXian"/>
          <w:color w:val="1C5C7F"/>
        </w:rPr>
        <w:t>:</w:t>
      </w:r>
    </w:p>
    <w:p w14:paraId="4CB4C755" w14:textId="6D882A30" w:rsidR="00135E40" w:rsidRPr="00566D59" w:rsidRDefault="00135E40" w:rsidP="00135E40">
      <w:pPr>
        <w:pStyle w:val="Geenafstand"/>
        <w:spacing w:line="276" w:lineRule="auto"/>
        <w:rPr>
          <w:rFonts w:ascii="DengXian" w:eastAsia="DengXian" w:hAnsi="DengXian"/>
          <w:b/>
          <w:bCs/>
          <w:color w:val="1C5C7F"/>
        </w:rPr>
      </w:pPr>
      <w:r w:rsidRPr="00566D59">
        <w:rPr>
          <w:rFonts w:ascii="DengXian" w:eastAsia="DengXian" w:hAnsi="DengXian"/>
          <w:b/>
          <w:bCs/>
          <w:color w:val="1C5C7F"/>
        </w:rPr>
        <w:t>Tussen 07.00 en 08.30 uur locatie de Kikker</w:t>
      </w:r>
    </w:p>
    <w:p w14:paraId="4E4FE756" w14:textId="77777777" w:rsidR="00135E40" w:rsidRPr="00566D59" w:rsidRDefault="00135E40" w:rsidP="00135E40">
      <w:pPr>
        <w:pStyle w:val="Geenafstand"/>
        <w:spacing w:line="276" w:lineRule="auto"/>
        <w:rPr>
          <w:rFonts w:ascii="DengXian" w:eastAsia="DengXian" w:hAnsi="DengXian"/>
          <w:b/>
          <w:bCs/>
          <w:color w:val="1C5C7F"/>
        </w:rPr>
      </w:pPr>
      <w:r w:rsidRPr="00566D59">
        <w:rPr>
          <w:rFonts w:ascii="DengXian" w:eastAsia="DengXian" w:hAnsi="DengXian"/>
          <w:b/>
          <w:bCs/>
          <w:color w:val="1C5C7F"/>
        </w:rPr>
        <w:t>Tussen 17.00 en 18.30 uur locatie de Kameleon/Freekids (Freekids is tijdens schoolvakanties gesloten, dan is alleen locatie de Kameleon achterwacht).</w:t>
      </w:r>
    </w:p>
    <w:p w14:paraId="1B1AA425" w14:textId="77072B1C" w:rsidR="00135E40" w:rsidRPr="00D415E1" w:rsidRDefault="00135E40" w:rsidP="00135E40">
      <w:pPr>
        <w:pStyle w:val="Geenafstand"/>
        <w:spacing w:line="276" w:lineRule="auto"/>
        <w:rPr>
          <w:rFonts w:ascii="DengXian" w:eastAsia="DengXian" w:hAnsi="DengXian"/>
          <w:color w:val="1C5C7F"/>
        </w:rPr>
      </w:pPr>
      <w:r w:rsidRPr="00566D59">
        <w:rPr>
          <w:rFonts w:ascii="DengXian" w:eastAsia="DengXian" w:hAnsi="DengXian"/>
          <w:b/>
          <w:bCs/>
          <w:color w:val="1C5C7F"/>
        </w:rPr>
        <w:t xml:space="preserve">Tussen 08.30 en 17.00 uur </w:t>
      </w:r>
      <w:r w:rsidR="00566D59">
        <w:rPr>
          <w:rFonts w:ascii="DengXian" w:eastAsia="DengXian" w:hAnsi="DengXian"/>
          <w:b/>
          <w:bCs/>
          <w:color w:val="1C5C7F"/>
        </w:rPr>
        <w:t>is er iemand van het MT</w:t>
      </w:r>
      <w:r w:rsidRPr="00566D59">
        <w:rPr>
          <w:rFonts w:ascii="DengXian" w:eastAsia="DengXian" w:hAnsi="DengXian"/>
          <w:b/>
          <w:bCs/>
          <w:color w:val="1C5C7F"/>
        </w:rPr>
        <w:t xml:space="preserve"> mobiel bereikbaar</w:t>
      </w:r>
      <w:r w:rsidRPr="00D415E1">
        <w:rPr>
          <w:rFonts w:ascii="DengXian" w:eastAsia="DengXian" w:hAnsi="DengXian"/>
          <w:color w:val="1C5C7F"/>
        </w:rPr>
        <w:t xml:space="preserve">.  </w:t>
      </w:r>
    </w:p>
    <w:p w14:paraId="6018A654" w14:textId="0C0F1F35" w:rsidR="00135E40" w:rsidRPr="00D415E1" w:rsidRDefault="00135E40" w:rsidP="00135E40">
      <w:pPr>
        <w:pStyle w:val="Geenafstand"/>
        <w:spacing w:line="276" w:lineRule="auto"/>
        <w:rPr>
          <w:rFonts w:ascii="DengXian" w:eastAsia="DengXian" w:hAnsi="DengXian"/>
          <w:color w:val="1C5C7F"/>
        </w:rPr>
      </w:pPr>
      <w:r w:rsidRPr="00D415E1">
        <w:rPr>
          <w:rFonts w:ascii="DengXian" w:eastAsia="DengXian" w:hAnsi="DengXian"/>
          <w:color w:val="1C5C7F"/>
        </w:rPr>
        <w:t xml:space="preserve">Bij locatie de Vlinder in Zijtaart worden (als de basisschool niet aanwezig is) altijd twee pedagogisch medewerkers ingezet, ook wanneer er volgens de BKR-regeling 1 pedagogisch medewerker nodig is. Naast de achterwachtregeling die vanuit Kinderopvang de Plu voor alle locaties geldt, kan er bij een calamiteit </w:t>
      </w:r>
      <w:r w:rsidRPr="00D415E1">
        <w:rPr>
          <w:rFonts w:ascii="DengXian" w:eastAsia="DengXian" w:hAnsi="DengXian"/>
          <w:color w:val="1C5C7F"/>
          <w:u w:val="single"/>
        </w:rPr>
        <w:t>buiten de vakantieperiodes</w:t>
      </w:r>
      <w:r w:rsidRPr="00D415E1">
        <w:rPr>
          <w:rFonts w:ascii="DengXian" w:eastAsia="DengXian" w:hAnsi="DengXian"/>
          <w:color w:val="1C5C7F"/>
        </w:rPr>
        <w:t xml:space="preserve"> ook een beroep worden gedaan op het </w:t>
      </w:r>
      <w:r w:rsidR="00566D59" w:rsidRPr="00D415E1">
        <w:rPr>
          <w:rFonts w:ascii="DengXian" w:eastAsia="DengXian" w:hAnsi="DengXian"/>
          <w:color w:val="1C5C7F"/>
        </w:rPr>
        <w:t>Dorpshuis</w:t>
      </w:r>
      <w:r w:rsidRPr="00D415E1">
        <w:rPr>
          <w:rFonts w:ascii="DengXian" w:eastAsia="DengXian" w:hAnsi="DengXian"/>
          <w:color w:val="1C5C7F"/>
        </w:rPr>
        <w:t xml:space="preserve"> Zijtaart. Telefoonnummer: (0413) 366 679 of 06 52351158. </w:t>
      </w:r>
    </w:p>
    <w:p w14:paraId="2CB1DEE0" w14:textId="77777777" w:rsidR="00135E40" w:rsidRPr="00D415E1" w:rsidRDefault="00135E40" w:rsidP="00135E40">
      <w:pPr>
        <w:pStyle w:val="Geenafstand"/>
        <w:spacing w:line="276" w:lineRule="auto"/>
        <w:rPr>
          <w:rFonts w:ascii="DengXian" w:eastAsia="DengXian" w:hAnsi="DengXian"/>
          <w:color w:val="1C5C7F"/>
        </w:rPr>
      </w:pPr>
      <w:r w:rsidRPr="00D415E1">
        <w:rPr>
          <w:rFonts w:ascii="DengXian" w:eastAsia="DengXian" w:hAnsi="DengXian"/>
          <w:color w:val="1C5C7F"/>
        </w:rPr>
        <w:t>In vakantieperiodes worden de locaties, bij eventuele afwijkingen op deze regelingen, tijdig geïnformeerd.</w:t>
      </w:r>
    </w:p>
    <w:p w14:paraId="16EB66F8" w14:textId="77777777" w:rsidR="002C3914" w:rsidRDefault="002C3914" w:rsidP="002C3914">
      <w:pPr>
        <w:pStyle w:val="Stijl2"/>
        <w:numPr>
          <w:ilvl w:val="0"/>
          <w:numId w:val="0"/>
        </w:numPr>
        <w:ind w:left="644" w:hanging="360"/>
      </w:pPr>
    </w:p>
    <w:p w14:paraId="52BE0361" w14:textId="2E12EBBF" w:rsidR="00135E40" w:rsidRPr="002C3914" w:rsidRDefault="002C3914" w:rsidP="00D72DE0">
      <w:pPr>
        <w:pStyle w:val="Kop3"/>
      </w:pPr>
      <w:bookmarkStart w:id="24" w:name="_Toc200626795"/>
      <w:r>
        <w:t>7.3</w:t>
      </w:r>
      <w:r w:rsidR="00135E40" w:rsidRPr="002C3914">
        <w:t>EHBO-regeling</w:t>
      </w:r>
      <w:bookmarkEnd w:id="24"/>
    </w:p>
    <w:p w14:paraId="5E947222" w14:textId="01455C6A" w:rsidR="00135E40" w:rsidRPr="00D415E1" w:rsidRDefault="00135E40" w:rsidP="00135E40">
      <w:pPr>
        <w:rPr>
          <w:rFonts w:ascii="DengXian" w:eastAsia="DengXian" w:hAnsi="DengXian"/>
          <w:color w:val="1C5C7F"/>
        </w:rPr>
      </w:pPr>
      <w:r w:rsidRPr="00D415E1">
        <w:rPr>
          <w:rFonts w:ascii="DengXian" w:eastAsia="DengXian" w:hAnsi="DengXian"/>
          <w:color w:val="1C5C7F"/>
        </w:rPr>
        <w:t xml:space="preserve">Op onze locaties proberen we te voorkomen dat een kind letsel oploopt als gevolg van een ongeluk. Dit is niet altijd te voorkomen en in sommige opzichten willen we het ook niet per se voorkomen </w:t>
      </w:r>
      <w:r w:rsidR="004238DA">
        <w:rPr>
          <w:rFonts w:ascii="DengXian" w:eastAsia="DengXian" w:hAnsi="DengXian"/>
          <w:color w:val="1C5C7F"/>
        </w:rPr>
        <w:t>als</w:t>
      </w:r>
      <w:r w:rsidRPr="00D415E1">
        <w:rPr>
          <w:rFonts w:ascii="DengXian" w:eastAsia="DengXian" w:hAnsi="DengXian"/>
          <w:color w:val="1C5C7F"/>
        </w:rPr>
        <w:t xml:space="preserve"> dat hoort bij de kleine risico’s die een kind loopt.</w:t>
      </w:r>
      <w:r w:rsidR="004238DA">
        <w:rPr>
          <w:rFonts w:ascii="DengXian" w:eastAsia="DengXian" w:hAnsi="DengXian"/>
          <w:color w:val="1C5C7F"/>
        </w:rPr>
        <w:t xml:space="preserve"> </w:t>
      </w:r>
      <w:r w:rsidRPr="00D415E1">
        <w:rPr>
          <w:rFonts w:ascii="DengXian" w:eastAsia="DengXian" w:hAnsi="DengXian"/>
          <w:color w:val="1C5C7F"/>
        </w:rPr>
        <w:t xml:space="preserve">Daarnaast kunnen zich </w:t>
      </w:r>
      <w:r w:rsidR="004238DA">
        <w:rPr>
          <w:rFonts w:ascii="DengXian" w:eastAsia="DengXian" w:hAnsi="DengXian"/>
          <w:color w:val="1C5C7F"/>
        </w:rPr>
        <w:t>ook</w:t>
      </w:r>
      <w:r w:rsidRPr="00D415E1">
        <w:rPr>
          <w:rFonts w:ascii="DengXian" w:eastAsia="DengXian" w:hAnsi="DengXian"/>
          <w:color w:val="1C5C7F"/>
        </w:rPr>
        <w:t xml:space="preserve"> calamiteiten voordoen, waar</w:t>
      </w:r>
      <w:r w:rsidR="004238DA">
        <w:rPr>
          <w:rFonts w:ascii="DengXian" w:eastAsia="DengXian" w:hAnsi="DengXian"/>
          <w:color w:val="1C5C7F"/>
        </w:rPr>
        <w:t>bij.</w:t>
      </w:r>
      <w:r w:rsidRPr="00D415E1">
        <w:rPr>
          <w:rFonts w:ascii="DengXian" w:eastAsia="DengXian" w:hAnsi="DengXian"/>
          <w:color w:val="1C5C7F"/>
        </w:rPr>
        <w:t xml:space="preserve"> EHBO noodzakelijk is. </w:t>
      </w:r>
      <w:r w:rsidR="004238DA">
        <w:rPr>
          <w:rFonts w:ascii="DengXian" w:eastAsia="DengXian" w:hAnsi="DengXian"/>
          <w:color w:val="1C5C7F"/>
        </w:rPr>
        <w:t xml:space="preserve"> </w:t>
      </w:r>
      <w:r w:rsidRPr="00D415E1">
        <w:rPr>
          <w:rFonts w:ascii="DengXian" w:eastAsia="DengXian" w:hAnsi="DengXian"/>
          <w:color w:val="1C5C7F"/>
        </w:rPr>
        <w:t xml:space="preserve">Alle medewerkers </w:t>
      </w:r>
      <w:r w:rsidR="004238DA">
        <w:rPr>
          <w:rFonts w:ascii="DengXian" w:eastAsia="DengXian" w:hAnsi="DengXian"/>
          <w:color w:val="1C5C7F"/>
        </w:rPr>
        <w:t>van kinderopvang de Plu beschikken over</w:t>
      </w:r>
      <w:r w:rsidRPr="00D415E1">
        <w:rPr>
          <w:rFonts w:ascii="DengXian" w:eastAsia="DengXian" w:hAnsi="DengXian"/>
          <w:color w:val="1C5C7F"/>
        </w:rPr>
        <w:t xml:space="preserve"> een </w:t>
      </w:r>
      <w:r w:rsidR="004238DA">
        <w:rPr>
          <w:rFonts w:ascii="DengXian" w:eastAsia="DengXian" w:hAnsi="DengXian"/>
          <w:color w:val="1C5C7F"/>
        </w:rPr>
        <w:t xml:space="preserve">wettelijk EHBO </w:t>
      </w:r>
      <w:r w:rsidRPr="00D415E1">
        <w:rPr>
          <w:rFonts w:ascii="DengXian" w:eastAsia="DengXian" w:hAnsi="DengXian"/>
          <w:color w:val="1C5C7F"/>
        </w:rPr>
        <w:t>certificaat</w:t>
      </w:r>
      <w:r w:rsidR="004238DA">
        <w:rPr>
          <w:rFonts w:ascii="DengXian" w:eastAsia="DengXian" w:hAnsi="DengXian"/>
          <w:color w:val="1C5C7F"/>
        </w:rPr>
        <w:t xml:space="preserve">. </w:t>
      </w:r>
      <w:r w:rsidRPr="00D415E1">
        <w:rPr>
          <w:rFonts w:ascii="DengXian" w:eastAsia="DengXian" w:hAnsi="DengXian"/>
          <w:color w:val="1C5C7F"/>
        </w:rPr>
        <w:t xml:space="preserve">De </w:t>
      </w:r>
      <w:r w:rsidR="004238DA">
        <w:rPr>
          <w:rFonts w:ascii="DengXian" w:eastAsia="DengXian" w:hAnsi="DengXian"/>
          <w:color w:val="1C5C7F"/>
        </w:rPr>
        <w:t xml:space="preserve">EHBO opleiding </w:t>
      </w:r>
      <w:r w:rsidRPr="00D415E1">
        <w:rPr>
          <w:rFonts w:ascii="DengXian" w:eastAsia="DengXian" w:hAnsi="DengXian"/>
          <w:color w:val="1C5C7F"/>
        </w:rPr>
        <w:t xml:space="preserve">biedt theoretische kennis en praktische vaardigheden om in voorkomende gevallen hulp te bieden aan een kind. De herhalingstraining wordt om de twee jaar gegeven. Op elke locatie is </w:t>
      </w:r>
      <w:r w:rsidR="004238DA">
        <w:rPr>
          <w:rFonts w:ascii="DengXian" w:eastAsia="DengXian" w:hAnsi="DengXian"/>
          <w:color w:val="1C5C7F"/>
        </w:rPr>
        <w:t xml:space="preserve">minimaal 1 </w:t>
      </w:r>
      <w:r w:rsidRPr="00D415E1">
        <w:rPr>
          <w:rFonts w:ascii="DengXian" w:eastAsia="DengXian" w:hAnsi="DengXian"/>
          <w:color w:val="1C5C7F"/>
        </w:rPr>
        <w:t>uitgebreide EHBO-trommel aanwezig. Deze word</w:t>
      </w:r>
      <w:r w:rsidR="004238DA">
        <w:rPr>
          <w:rFonts w:ascii="DengXian" w:eastAsia="DengXian" w:hAnsi="DengXian"/>
          <w:color w:val="1C5C7F"/>
        </w:rPr>
        <w:t>t</w:t>
      </w:r>
      <w:r w:rsidRPr="00D415E1">
        <w:rPr>
          <w:rFonts w:ascii="DengXian" w:eastAsia="DengXian" w:hAnsi="DengXian"/>
          <w:color w:val="1C5C7F"/>
        </w:rPr>
        <w:t xml:space="preserve"> eenmaal per jaar gecontroleerd door een medewerker van de betreffende groep die dit als taak heeft. Zo nodig wordt op kantoor </w:t>
      </w:r>
      <w:r w:rsidRPr="00D415E1">
        <w:rPr>
          <w:rFonts w:ascii="DengXian" w:eastAsia="DengXian" w:hAnsi="DengXian"/>
          <w:color w:val="1C5C7F"/>
        </w:rPr>
        <w:lastRenderedPageBreak/>
        <w:t>doorgegeven wat als aanvulling</w:t>
      </w:r>
      <w:r w:rsidR="002C6497">
        <w:rPr>
          <w:rFonts w:ascii="DengXian" w:eastAsia="DengXian" w:hAnsi="DengXian"/>
          <w:color w:val="1C5C7F"/>
        </w:rPr>
        <w:t>/ vervanging</w:t>
      </w:r>
      <w:r w:rsidRPr="00D415E1">
        <w:rPr>
          <w:rFonts w:ascii="DengXian" w:eastAsia="DengXian" w:hAnsi="DengXian"/>
          <w:color w:val="1C5C7F"/>
        </w:rPr>
        <w:t xml:space="preserve"> nodig is</w:t>
      </w:r>
      <w:r w:rsidR="002C6497">
        <w:rPr>
          <w:rFonts w:ascii="DengXian" w:eastAsia="DengXian" w:hAnsi="DengXian"/>
          <w:color w:val="1C5C7F"/>
        </w:rPr>
        <w:t>. Zij dragen dan zorg voor de bestelling van de artikelen.</w:t>
      </w:r>
    </w:p>
    <w:p w14:paraId="064D522C" w14:textId="5A2243D6" w:rsidR="00135E40" w:rsidRPr="00D415E1" w:rsidRDefault="00135E40" w:rsidP="00135E40">
      <w:pPr>
        <w:rPr>
          <w:rFonts w:ascii="DengXian" w:eastAsia="DengXian" w:hAnsi="DengXian"/>
          <w:color w:val="1C5C7F"/>
        </w:rPr>
      </w:pPr>
      <w:r w:rsidRPr="00D415E1">
        <w:rPr>
          <w:rFonts w:ascii="DengXian" w:eastAsia="DengXian" w:hAnsi="DengXian"/>
          <w:color w:val="1C5C7F"/>
        </w:rPr>
        <w:t xml:space="preserve">In de regel zijn alle pedagogische medewerkers ook BHV gecertificeerd, met uitzondering van nieuwe instromers. Van de bedrijfshulpverleners wordt verwacht dat hij/zij de situatie kunnen overzien (inschatten), de noodzakelijke acties kan ondernemen (opdrachten) en hierbij, indien mogelijk, rekening houdt met de verantwoordelijkheden van lijnfunctionarissen. De BHV’ers worden tweejaarlijks bijgeschoold. Er wordt altijd gehandeld volgens het ontruimingsplan van de desbetreffende locatie en er vindt jaarlijks </w:t>
      </w:r>
      <w:r w:rsidR="002C6497">
        <w:rPr>
          <w:rFonts w:ascii="DengXian" w:eastAsia="DengXian" w:hAnsi="DengXian"/>
          <w:color w:val="1C5C7F"/>
        </w:rPr>
        <w:t xml:space="preserve">minimaal </w:t>
      </w:r>
      <w:r w:rsidRPr="00D415E1">
        <w:rPr>
          <w:rFonts w:ascii="DengXian" w:eastAsia="DengXian" w:hAnsi="DengXian"/>
          <w:color w:val="1C5C7F"/>
        </w:rPr>
        <w:t>een ontruimingsoefening plaats. Eenmaal per jaar wordt</w:t>
      </w:r>
      <w:r w:rsidR="002C6497">
        <w:rPr>
          <w:rFonts w:ascii="DengXian" w:eastAsia="DengXian" w:hAnsi="DengXian"/>
          <w:color w:val="1C5C7F"/>
        </w:rPr>
        <w:t xml:space="preserve"> door een Pedagogisch medewerkers van de locatie, die deze taak heeft,</w:t>
      </w:r>
      <w:r w:rsidRPr="00D415E1">
        <w:rPr>
          <w:rFonts w:ascii="DengXian" w:eastAsia="DengXian" w:hAnsi="DengXian"/>
          <w:color w:val="1C5C7F"/>
        </w:rPr>
        <w:t xml:space="preserve"> gecontroleerd of alle benodigde materialen </w:t>
      </w:r>
      <w:r w:rsidR="002C6497">
        <w:rPr>
          <w:rFonts w:ascii="DengXian" w:eastAsia="DengXian" w:hAnsi="DengXian"/>
          <w:color w:val="1C5C7F"/>
        </w:rPr>
        <w:t xml:space="preserve">kloppend </w:t>
      </w:r>
      <w:r w:rsidRPr="00D415E1">
        <w:rPr>
          <w:rFonts w:ascii="DengXian" w:eastAsia="DengXian" w:hAnsi="DengXian"/>
          <w:color w:val="1C5C7F"/>
        </w:rPr>
        <w:t xml:space="preserve">aanwezig zijn (calamiteiten-/evacuatieplan, hesjes, map met </w:t>
      </w:r>
      <w:r w:rsidR="002C6497" w:rsidRPr="00D415E1">
        <w:rPr>
          <w:rFonts w:ascii="DengXian" w:eastAsia="DengXian" w:hAnsi="DengXian"/>
          <w:color w:val="1C5C7F"/>
        </w:rPr>
        <w:t>kind gegevens</w:t>
      </w:r>
      <w:r w:rsidRPr="00D415E1">
        <w:rPr>
          <w:rFonts w:ascii="DengXian" w:eastAsia="DengXian" w:hAnsi="DengXian"/>
          <w:color w:val="1C5C7F"/>
        </w:rPr>
        <w:t>).</w:t>
      </w:r>
    </w:p>
    <w:p w14:paraId="77FE5F53" w14:textId="1CA50604" w:rsidR="00135E40" w:rsidRPr="002C6497" w:rsidRDefault="005403CD" w:rsidP="00135E40">
      <w:pPr>
        <w:rPr>
          <w:rFonts w:ascii="DengXian" w:eastAsia="DengXian" w:hAnsi="DengXian"/>
          <w:b/>
          <w:bCs/>
          <w:color w:val="1C5C7F"/>
        </w:rPr>
      </w:pPr>
      <w:bookmarkStart w:id="25" w:name="_Toc200626796"/>
      <w:r w:rsidRPr="00543075">
        <w:rPr>
          <w:rStyle w:val="Kop1Char"/>
        </w:rPr>
        <w:t>8</w:t>
      </w:r>
      <w:r w:rsidR="00D06C3D" w:rsidRPr="00543075">
        <w:rPr>
          <w:rStyle w:val="Kop1Char"/>
        </w:rPr>
        <w:t>.</w:t>
      </w:r>
      <w:r w:rsidR="00135E40" w:rsidRPr="00543075">
        <w:rPr>
          <w:rStyle w:val="Kop1Char"/>
        </w:rPr>
        <w:t>Beleidscyclus</w:t>
      </w:r>
      <w:bookmarkEnd w:id="25"/>
      <w:r w:rsidR="002C6497" w:rsidRPr="00543075">
        <w:rPr>
          <w:rStyle w:val="Kop1Char"/>
        </w:rPr>
        <w:t xml:space="preserve">                                                                                                                                               </w:t>
      </w:r>
      <w:r w:rsidRPr="00543075">
        <w:rPr>
          <w:rStyle w:val="Kop1Char"/>
        </w:rPr>
        <w:t xml:space="preserve">                           </w:t>
      </w:r>
      <w:r w:rsidR="00135E40" w:rsidRPr="00D415E1">
        <w:rPr>
          <w:rFonts w:ascii="DengXian" w:eastAsia="DengXian" w:hAnsi="DengXian"/>
          <w:color w:val="1C5C7F"/>
        </w:rPr>
        <w:t>Om ervoor te zorgen dat het veiligheids- en gezondheidsbeleid een continu proces is, werkt Kinderopvang de Plu met een jaarcyclus rondom veiligheid en gezondheid. Per periode staat er een thema centraal. Tevens wordt er per thema verwezen naar de betreffende protocollen, beleidsplannen en formulieren.</w:t>
      </w:r>
    </w:p>
    <w:p w14:paraId="1DEDB1A6" w14:textId="0767785A" w:rsidR="00135E40" w:rsidRPr="005403CD" w:rsidRDefault="00135E40" w:rsidP="005403CD">
      <w:pPr>
        <w:pStyle w:val="Stijl2"/>
        <w:numPr>
          <w:ilvl w:val="0"/>
          <w:numId w:val="0"/>
        </w:numPr>
        <w:rPr>
          <w:b w:val="0"/>
          <w:bCs w:val="0"/>
          <w:sz w:val="20"/>
          <w:szCs w:val="20"/>
        </w:rPr>
      </w:pPr>
      <w:r w:rsidRPr="005403CD">
        <w:rPr>
          <w:sz w:val="20"/>
          <w:szCs w:val="20"/>
        </w:rPr>
        <w:t>Plan van aanpak</w:t>
      </w:r>
      <w:r w:rsidR="005403CD" w:rsidRPr="005403CD">
        <w:rPr>
          <w:b w:val="0"/>
          <w:bCs w:val="0"/>
          <w:sz w:val="20"/>
          <w:szCs w:val="20"/>
        </w:rPr>
        <w:t xml:space="preserve">  </w:t>
      </w:r>
      <w:r w:rsidR="002C6497" w:rsidRPr="005403CD">
        <w:rPr>
          <w:b w:val="0"/>
          <w:bCs w:val="0"/>
          <w:sz w:val="20"/>
          <w:szCs w:val="20"/>
        </w:rPr>
        <w:t xml:space="preserve">Deze </w:t>
      </w:r>
      <w:r w:rsidRPr="005403CD">
        <w:rPr>
          <w:b w:val="0"/>
          <w:bCs w:val="0"/>
          <w:sz w:val="20"/>
          <w:szCs w:val="20"/>
        </w:rPr>
        <w:t>thema</w:t>
      </w:r>
      <w:r w:rsidR="002C6497" w:rsidRPr="005403CD">
        <w:rPr>
          <w:b w:val="0"/>
          <w:bCs w:val="0"/>
          <w:sz w:val="20"/>
          <w:szCs w:val="20"/>
        </w:rPr>
        <w:t>’</w:t>
      </w:r>
      <w:r w:rsidRPr="005403CD">
        <w:rPr>
          <w:b w:val="0"/>
          <w:bCs w:val="0"/>
          <w:sz w:val="20"/>
          <w:szCs w:val="20"/>
        </w:rPr>
        <w:t>s</w:t>
      </w:r>
      <w:r w:rsidR="002C6497" w:rsidRPr="005403CD">
        <w:rPr>
          <w:b w:val="0"/>
          <w:bCs w:val="0"/>
          <w:sz w:val="20"/>
          <w:szCs w:val="20"/>
        </w:rPr>
        <w:t xml:space="preserve"> worden, nadat ze besproken zijn in het MT, via de SPM-er, </w:t>
      </w:r>
      <w:r w:rsidRPr="005403CD">
        <w:rPr>
          <w:b w:val="0"/>
          <w:bCs w:val="0"/>
          <w:sz w:val="20"/>
          <w:szCs w:val="20"/>
        </w:rPr>
        <w:t xml:space="preserve">onder de aandacht gebracht bij </w:t>
      </w:r>
      <w:r w:rsidR="002C6497" w:rsidRPr="005403CD">
        <w:rPr>
          <w:b w:val="0"/>
          <w:bCs w:val="0"/>
          <w:sz w:val="20"/>
          <w:szCs w:val="20"/>
        </w:rPr>
        <w:t xml:space="preserve">alle Pedagogisch </w:t>
      </w:r>
      <w:r w:rsidRPr="005403CD">
        <w:rPr>
          <w:b w:val="0"/>
          <w:bCs w:val="0"/>
          <w:sz w:val="20"/>
          <w:szCs w:val="20"/>
        </w:rPr>
        <w:t xml:space="preserve">medewerkers en </w:t>
      </w:r>
      <w:r w:rsidR="002C6497" w:rsidRPr="005403CD">
        <w:rPr>
          <w:b w:val="0"/>
          <w:bCs w:val="0"/>
          <w:sz w:val="20"/>
          <w:szCs w:val="20"/>
        </w:rPr>
        <w:t xml:space="preserve">indien nodig worden ook </w:t>
      </w:r>
      <w:r w:rsidRPr="005403CD">
        <w:rPr>
          <w:b w:val="0"/>
          <w:bCs w:val="0"/>
          <w:sz w:val="20"/>
          <w:szCs w:val="20"/>
        </w:rPr>
        <w:t>ouders</w:t>
      </w:r>
      <w:r w:rsidR="002C6497" w:rsidRPr="005403CD">
        <w:rPr>
          <w:b w:val="0"/>
          <w:bCs w:val="0"/>
          <w:sz w:val="20"/>
          <w:szCs w:val="20"/>
        </w:rPr>
        <w:t xml:space="preserve"> door het MT geïnformeerd.</w:t>
      </w:r>
      <w:r w:rsidRPr="005403CD">
        <w:rPr>
          <w:b w:val="0"/>
          <w:bCs w:val="0"/>
          <w:sz w:val="20"/>
          <w:szCs w:val="20"/>
        </w:rPr>
        <w:t xml:space="preserve"> Tijdens de locatie- en team overleggen komen de thema’s in verschillende werkvormen op de agenda terug. Tijdens de locatie overleggen komen ook de grote en kleine risico’s altijd aanbod. Er wordt om input vanuit de teams gevraagd en er wordt verwacht dat zij meedenken over het eventueel bijstellen van de risico’s op hun eigen locatie en de maatregelen die daarbij genomen moeten worden.</w:t>
      </w:r>
    </w:p>
    <w:p w14:paraId="15C22C66" w14:textId="48C5699A" w:rsidR="00135E40" w:rsidRPr="001E40A8" w:rsidRDefault="00135E40" w:rsidP="00135E40">
      <w:pPr>
        <w:rPr>
          <w:rFonts w:ascii="DengXian" w:eastAsia="DengXian" w:hAnsi="DengXian"/>
          <w:b/>
          <w:bCs/>
          <w:color w:val="1C5C7F"/>
        </w:rPr>
      </w:pPr>
      <w:r w:rsidRPr="005403CD">
        <w:rPr>
          <w:rFonts w:ascii="DengXian" w:eastAsia="DengXian" w:hAnsi="DengXian"/>
          <w:b/>
          <w:bCs/>
          <w:color w:val="1C5C7F"/>
        </w:rPr>
        <w:t>Welke maatregelen worden genomen?</w:t>
      </w:r>
      <w:r w:rsidR="001E40A8" w:rsidRPr="005403CD">
        <w:rPr>
          <w:rFonts w:ascii="DengXian" w:eastAsia="DengXian" w:hAnsi="DengXian"/>
          <w:b/>
          <w:bCs/>
          <w:color w:val="1C5C7F"/>
        </w:rPr>
        <w:t xml:space="preserve">                                                                                         </w:t>
      </w:r>
      <w:r w:rsidR="005403CD" w:rsidRPr="005403CD">
        <w:rPr>
          <w:rFonts w:ascii="DengXian" w:eastAsia="DengXian" w:hAnsi="DengXian"/>
          <w:b/>
          <w:bCs/>
          <w:color w:val="1C5C7F"/>
        </w:rPr>
        <w:t xml:space="preserve">                  </w:t>
      </w:r>
      <w:r w:rsidR="001E40A8" w:rsidRPr="005403CD">
        <w:rPr>
          <w:rFonts w:ascii="DengXian" w:eastAsia="DengXian" w:hAnsi="DengXian"/>
          <w:b/>
          <w:bCs/>
          <w:color w:val="1C5C7F"/>
        </w:rPr>
        <w:t xml:space="preserve"> </w:t>
      </w:r>
      <w:r w:rsidRPr="00D415E1">
        <w:rPr>
          <w:rFonts w:ascii="DengXian" w:eastAsia="DengXian" w:hAnsi="DengXian"/>
          <w:color w:val="1C5C7F"/>
        </w:rPr>
        <w:t xml:space="preserve">Voor een overzicht van genomen of te nemen maatregelen per locatie wordt verwezen naar de </w:t>
      </w:r>
      <w:r w:rsidRPr="001E40A8">
        <w:rPr>
          <w:rFonts w:ascii="DengXian" w:eastAsia="DengXian" w:hAnsi="DengXian"/>
          <w:b/>
          <w:bCs/>
          <w:color w:val="1C5C7F"/>
        </w:rPr>
        <w:t xml:space="preserve">locatie specifieke </w:t>
      </w:r>
      <w:r w:rsidR="001E40A8" w:rsidRPr="001E40A8">
        <w:rPr>
          <w:rFonts w:ascii="DengXian" w:eastAsia="DengXian" w:hAnsi="DengXian"/>
          <w:b/>
          <w:bCs/>
          <w:color w:val="1C5C7F"/>
        </w:rPr>
        <w:t xml:space="preserve">schema </w:t>
      </w:r>
      <w:r w:rsidRPr="001E40A8">
        <w:rPr>
          <w:rFonts w:ascii="DengXian" w:eastAsia="DengXian" w:hAnsi="DengXian"/>
          <w:b/>
          <w:bCs/>
          <w:color w:val="1C5C7F"/>
        </w:rPr>
        <w:t>grote en kleine risico’s.</w:t>
      </w:r>
    </w:p>
    <w:p w14:paraId="4C3EBFA8" w14:textId="4FE1315C" w:rsidR="00135E40" w:rsidRPr="005403CD" w:rsidRDefault="00135E40" w:rsidP="00135E40">
      <w:pPr>
        <w:rPr>
          <w:rFonts w:ascii="DengXian" w:eastAsia="DengXian" w:hAnsi="DengXian"/>
          <w:b/>
          <w:bCs/>
          <w:color w:val="1C5C7F"/>
        </w:rPr>
      </w:pPr>
      <w:r w:rsidRPr="005403CD">
        <w:rPr>
          <w:rFonts w:ascii="DengXian" w:eastAsia="DengXian" w:hAnsi="DengXian"/>
          <w:b/>
          <w:bCs/>
          <w:color w:val="1C5C7F"/>
        </w:rPr>
        <w:t>Hoe worden maatregelen geëvalueerd?</w:t>
      </w:r>
      <w:r w:rsidR="005403CD">
        <w:rPr>
          <w:rFonts w:ascii="DengXian" w:eastAsia="DengXian" w:hAnsi="DengXian"/>
          <w:b/>
          <w:bCs/>
          <w:color w:val="1C5C7F"/>
        </w:rPr>
        <w:t xml:space="preserve"> </w:t>
      </w:r>
      <w:r w:rsidRPr="00D415E1">
        <w:rPr>
          <w:rFonts w:ascii="DengXian" w:eastAsia="DengXian" w:hAnsi="DengXian"/>
          <w:color w:val="1C5C7F"/>
        </w:rPr>
        <w:t xml:space="preserve">Ieder kalenderjaar wordt door het MT een planning gemaakt voor de verschillende overlegvormen waar Kinderopvang de Plu mee werkt. De </w:t>
      </w:r>
      <w:r w:rsidR="002C6497" w:rsidRPr="00D415E1">
        <w:rPr>
          <w:rFonts w:ascii="DengXian" w:eastAsia="DengXian" w:hAnsi="DengXian"/>
          <w:color w:val="1C5C7F"/>
        </w:rPr>
        <w:t>locatie overleggen</w:t>
      </w:r>
      <w:r w:rsidRPr="00D415E1">
        <w:rPr>
          <w:rFonts w:ascii="DengXian" w:eastAsia="DengXian" w:hAnsi="DengXian"/>
          <w:color w:val="1C5C7F"/>
        </w:rPr>
        <w:t xml:space="preserve"> vinden 5x per jaar plaats. Regelmatig wordt een onderwerp uit het Veiligheid- en Gezondheidsbeleid uitgelicht. De manier waarop dit gebeurt, kan in verschillende vormen toegepast worden. De SPM’ers zijn verantwoordelijk voor het bespreken van de onderwerpen in ieder locatieoverleg.</w:t>
      </w:r>
      <w:r w:rsidR="002C6497">
        <w:rPr>
          <w:rFonts w:ascii="DengXian" w:eastAsia="DengXian" w:hAnsi="DengXian"/>
          <w:color w:val="1C5C7F"/>
        </w:rPr>
        <w:t xml:space="preserve"> </w:t>
      </w:r>
      <w:r w:rsidRPr="00D415E1">
        <w:rPr>
          <w:rFonts w:ascii="DengXian" w:eastAsia="DengXian" w:hAnsi="DengXian"/>
          <w:color w:val="1C5C7F"/>
        </w:rPr>
        <w:t>De pedagogisch medewerkers zijn verantwoordelijk voor het lezen van het beleid, de bijbehorende protocollen en formulieren en het inbrengen van een casus per onderwerp.</w:t>
      </w:r>
      <w:r w:rsidR="002C6497">
        <w:rPr>
          <w:rFonts w:ascii="DengXian" w:eastAsia="DengXian" w:hAnsi="DengXian"/>
          <w:color w:val="1C5C7F"/>
        </w:rPr>
        <w:t xml:space="preserve">  </w:t>
      </w:r>
      <w:r w:rsidRPr="00D415E1">
        <w:rPr>
          <w:rFonts w:ascii="DengXian" w:eastAsia="DengXian" w:hAnsi="DengXian"/>
          <w:color w:val="1C5C7F"/>
        </w:rPr>
        <w:t>De evaluatiepunten komen via de lijn (SPM-Manager) bij het MT terecht voor verdere bespreking en eventueel besluitvorming.</w:t>
      </w:r>
      <w:r w:rsidR="002C6497">
        <w:rPr>
          <w:rFonts w:ascii="DengXian" w:eastAsia="DengXian" w:hAnsi="DengXian"/>
          <w:color w:val="1C5C7F"/>
        </w:rPr>
        <w:t xml:space="preserve"> </w:t>
      </w:r>
    </w:p>
    <w:p w14:paraId="345EA5E8" w14:textId="77777777" w:rsidR="005403CD" w:rsidRPr="00D06C3D" w:rsidRDefault="00135E40" w:rsidP="00543075">
      <w:pPr>
        <w:pStyle w:val="Kop1"/>
      </w:pPr>
      <w:bookmarkStart w:id="26" w:name="_Toc200626797"/>
      <w:r w:rsidRPr="00D06C3D">
        <w:t>9. Communicatie</w:t>
      </w:r>
      <w:bookmarkEnd w:id="26"/>
      <w:r w:rsidRPr="00D06C3D">
        <w:t xml:space="preserve"> </w:t>
      </w:r>
    </w:p>
    <w:p w14:paraId="5079870B" w14:textId="77B90A16" w:rsidR="00135E40" w:rsidRPr="002C6497" w:rsidRDefault="00351237" w:rsidP="00135E40">
      <w:pPr>
        <w:rPr>
          <w:rFonts w:ascii="DengXian" w:eastAsia="DengXian" w:hAnsi="DengXian"/>
          <w:b/>
          <w:bCs/>
          <w:color w:val="1C5C7F"/>
        </w:rPr>
      </w:pPr>
      <w:r>
        <w:rPr>
          <w:rFonts w:ascii="DengXian" w:eastAsia="DengXian" w:hAnsi="DengXian"/>
          <w:color w:val="1C5C7F"/>
        </w:rPr>
        <w:t xml:space="preserve">Bij kinderopvang De Plu vinden we het belangrijk </w:t>
      </w:r>
      <w:r w:rsidR="00135E40" w:rsidRPr="00D415E1">
        <w:rPr>
          <w:rFonts w:ascii="DengXian" w:eastAsia="DengXian" w:hAnsi="DengXian"/>
          <w:color w:val="1C5C7F"/>
        </w:rPr>
        <w:t>dat medewerkers</w:t>
      </w:r>
      <w:r w:rsidR="005403CD">
        <w:rPr>
          <w:rFonts w:ascii="DengXian" w:eastAsia="DengXian" w:hAnsi="DengXian"/>
          <w:color w:val="1C5C7F"/>
        </w:rPr>
        <w:t xml:space="preserve"> en ouders</w:t>
      </w:r>
      <w:r w:rsidR="00135E40" w:rsidRPr="00D415E1">
        <w:rPr>
          <w:rFonts w:ascii="DengXian" w:eastAsia="DengXian" w:hAnsi="DengXian"/>
          <w:color w:val="1C5C7F"/>
        </w:rPr>
        <w:t xml:space="preserve"> zich betrokken voelen bij het veiligheids- en gezondheidsbeleid. Wanneer het beleidsplan voor veiligheid en gezondheid wordt opgesteld of bijgesteld, </w:t>
      </w:r>
      <w:r w:rsidR="005403CD">
        <w:rPr>
          <w:rFonts w:ascii="DengXian" w:eastAsia="DengXian" w:hAnsi="DengXian"/>
          <w:color w:val="1C5C7F"/>
        </w:rPr>
        <w:t xml:space="preserve">nodigen wij hen </w:t>
      </w:r>
      <w:r w:rsidR="00135E40" w:rsidRPr="00D415E1">
        <w:rPr>
          <w:rFonts w:ascii="DengXian" w:eastAsia="DengXian" w:hAnsi="DengXian"/>
          <w:color w:val="1C5C7F"/>
        </w:rPr>
        <w:t xml:space="preserve">dan ook </w:t>
      </w:r>
      <w:r w:rsidR="005403CD">
        <w:rPr>
          <w:rFonts w:ascii="DengXian" w:eastAsia="DengXian" w:hAnsi="DengXian"/>
          <w:color w:val="1C5C7F"/>
        </w:rPr>
        <w:t>uit om hierin een</w:t>
      </w:r>
      <w:r w:rsidR="00135E40" w:rsidRPr="00D415E1">
        <w:rPr>
          <w:rFonts w:ascii="DengXian" w:eastAsia="DengXian" w:hAnsi="DengXian"/>
          <w:color w:val="1C5C7F"/>
        </w:rPr>
        <w:t xml:space="preserve"> actieve rol</w:t>
      </w:r>
      <w:r w:rsidR="005403CD">
        <w:rPr>
          <w:rFonts w:ascii="DengXian" w:eastAsia="DengXian" w:hAnsi="DengXian"/>
          <w:color w:val="1C5C7F"/>
        </w:rPr>
        <w:t xml:space="preserve"> te hebben.</w:t>
      </w:r>
      <w:r w:rsidR="00135E40" w:rsidRPr="00D415E1">
        <w:rPr>
          <w:rFonts w:ascii="DengXian" w:eastAsia="DengXian" w:hAnsi="DengXian"/>
          <w:color w:val="1C5C7F"/>
        </w:rPr>
        <w:t xml:space="preserve"> Wanneer een nieuwe medewerker op de locatie komt werken wordt gezorgd voor een uitgebreide introductie in het veiligheids- en gezondheidsbeleid, met, indien nodig, eventuele extra opleiding en instructies. Zodanig dat deze persoon in staat is tot het nemen van maatregelen wanneer dit nodig is. </w:t>
      </w:r>
    </w:p>
    <w:p w14:paraId="613E8570" w14:textId="4EC2B770" w:rsidR="00135E40" w:rsidRPr="00D415E1" w:rsidRDefault="00135E40" w:rsidP="00135E40">
      <w:pPr>
        <w:rPr>
          <w:rFonts w:ascii="DengXian" w:eastAsia="DengXian" w:hAnsi="DengXian"/>
          <w:color w:val="1C5C7F"/>
        </w:rPr>
      </w:pPr>
      <w:r w:rsidRPr="00D415E1">
        <w:rPr>
          <w:rFonts w:ascii="DengXian" w:eastAsia="DengXian" w:hAnsi="DengXian"/>
          <w:color w:val="1C5C7F"/>
        </w:rPr>
        <w:lastRenderedPageBreak/>
        <w:t xml:space="preserve">Tijdens </w:t>
      </w:r>
      <w:r w:rsidR="00351237" w:rsidRPr="00D415E1">
        <w:rPr>
          <w:rFonts w:ascii="DengXian" w:eastAsia="DengXian" w:hAnsi="DengXian"/>
          <w:color w:val="1C5C7F"/>
        </w:rPr>
        <w:t>team overleggen</w:t>
      </w:r>
      <w:r w:rsidRPr="00D415E1">
        <w:rPr>
          <w:rFonts w:ascii="DengXian" w:eastAsia="DengXian" w:hAnsi="DengXian"/>
          <w:color w:val="1C5C7F"/>
        </w:rPr>
        <w:t xml:space="preserve"> is het bespreken van mogelijke veiligheids- en gezondheidsrisico’s een vast agendapunt. Zo wordt het mogelijk zaken bespreekbaar te maken en direct bij te stellen. Medewerkers worden hierdoor vertrouwd met het geven van feedback aan elkaar. </w:t>
      </w:r>
    </w:p>
    <w:p w14:paraId="599B9663" w14:textId="31776BAD" w:rsidR="00484BF2" w:rsidRPr="005403CD" w:rsidRDefault="00135E40" w:rsidP="00135E40">
      <w:pPr>
        <w:rPr>
          <w:rFonts w:ascii="DengXian" w:eastAsia="DengXian" w:hAnsi="DengXian"/>
          <w:color w:val="1C5C7F"/>
        </w:rPr>
      </w:pPr>
      <w:r w:rsidRPr="00D415E1">
        <w:rPr>
          <w:rFonts w:ascii="DengXian" w:eastAsia="DengXian" w:hAnsi="DengXian"/>
          <w:color w:val="1C5C7F"/>
        </w:rPr>
        <w:t>Tijdens een rondleiding worden ouders ingelicht over de activiteiten ten aanzien van veiligheid en gezondheid. Zo zijn ouders direct op de hoogte van de visie ten aanzien van veiligheid en gezondheid. Daarnaast worden ouders via de nieuwsbrief en via de oudercommissie op de hoogte gehouden van lopende activiteiten</w:t>
      </w:r>
      <w:r w:rsidR="00351237">
        <w:rPr>
          <w:rFonts w:ascii="DengXian" w:eastAsia="DengXian" w:hAnsi="DengXian"/>
          <w:color w:val="1C5C7F"/>
        </w:rPr>
        <w:t>/ actuele onderwerpen</w:t>
      </w:r>
      <w:r w:rsidRPr="00D415E1">
        <w:rPr>
          <w:rFonts w:ascii="DengXian" w:eastAsia="DengXian" w:hAnsi="DengXian"/>
          <w:color w:val="1C5C7F"/>
        </w:rPr>
        <w:t>. Wanneer er vragen zijn van ouders worden deze zo mogelijk ter plekke beantwoord. Wanneer deze vraag voor meerdere ouders interessant is, wordt deze tevens in de nieuwsbrief opgenomen.</w:t>
      </w:r>
    </w:p>
    <w:p w14:paraId="28E8D3DC" w14:textId="77AACA16" w:rsidR="00135E40" w:rsidRPr="00351237" w:rsidRDefault="00135E40" w:rsidP="00135E40">
      <w:pPr>
        <w:rPr>
          <w:rFonts w:ascii="DengXian" w:eastAsia="DengXian" w:hAnsi="DengXian"/>
          <w:b/>
          <w:bCs/>
          <w:color w:val="1C5C7F"/>
        </w:rPr>
      </w:pPr>
      <w:bookmarkStart w:id="27" w:name="_Toc200626798"/>
      <w:r w:rsidRPr="00543075">
        <w:rPr>
          <w:rStyle w:val="Kop1Char"/>
        </w:rPr>
        <w:t>10. Ondersteuning en melding van klachten</w:t>
      </w:r>
      <w:bookmarkEnd w:id="27"/>
      <w:r w:rsidR="002C6497" w:rsidRPr="00543075">
        <w:rPr>
          <w:rStyle w:val="Kop1Char"/>
        </w:rPr>
        <w:t xml:space="preserve">                                                                                          </w:t>
      </w:r>
      <w:r w:rsidRPr="00D415E1">
        <w:rPr>
          <w:rFonts w:ascii="DengXian" w:eastAsia="DengXian" w:hAnsi="DengXian"/>
          <w:color w:val="1C5C7F"/>
        </w:rPr>
        <w:t xml:space="preserve">Hoewel </w:t>
      </w:r>
      <w:r w:rsidR="00351237">
        <w:rPr>
          <w:rFonts w:ascii="DengXian" w:eastAsia="DengXian" w:hAnsi="DengXian"/>
          <w:color w:val="1C5C7F"/>
        </w:rPr>
        <w:t xml:space="preserve">we bij </w:t>
      </w:r>
      <w:r w:rsidRPr="00D415E1">
        <w:rPr>
          <w:rFonts w:ascii="DengXian" w:eastAsia="DengXian" w:hAnsi="DengXian"/>
          <w:color w:val="1C5C7F"/>
        </w:rPr>
        <w:t xml:space="preserve">Kinderopvang de Plu </w:t>
      </w:r>
      <w:r w:rsidR="00351237">
        <w:rPr>
          <w:rFonts w:ascii="DengXian" w:eastAsia="DengXian" w:hAnsi="DengXian"/>
          <w:color w:val="1C5C7F"/>
        </w:rPr>
        <w:t>ons</w:t>
      </w:r>
      <w:r w:rsidRPr="00D415E1">
        <w:rPr>
          <w:rFonts w:ascii="DengXian" w:eastAsia="DengXian" w:hAnsi="DengXian"/>
          <w:color w:val="1C5C7F"/>
        </w:rPr>
        <w:t xml:space="preserve"> uiterste best doe</w:t>
      </w:r>
      <w:r w:rsidR="00351237">
        <w:rPr>
          <w:rFonts w:ascii="DengXian" w:eastAsia="DengXian" w:hAnsi="DengXian"/>
          <w:color w:val="1C5C7F"/>
        </w:rPr>
        <w:t xml:space="preserve">n </w:t>
      </w:r>
      <w:r w:rsidRPr="00D415E1">
        <w:rPr>
          <w:rFonts w:ascii="DengXian" w:eastAsia="DengXian" w:hAnsi="DengXian"/>
          <w:color w:val="1C5C7F"/>
        </w:rPr>
        <w:t xml:space="preserve">een helder en zorgvuldig beleid te voeren ten aanzien van veiligheid en gezondheid, kan het altijd voorkomen dat een medewerker of ouder een klacht heeft. Er wordt opengestaan voor feedback en klachten worden </w:t>
      </w:r>
      <w:r w:rsidR="00351237">
        <w:rPr>
          <w:rFonts w:ascii="DengXian" w:eastAsia="DengXian" w:hAnsi="DengXian"/>
          <w:color w:val="1C5C7F"/>
        </w:rPr>
        <w:t>bij voorkeur</w:t>
      </w:r>
      <w:r w:rsidRPr="00D415E1">
        <w:rPr>
          <w:rFonts w:ascii="DengXian" w:eastAsia="DengXian" w:hAnsi="DengXian"/>
          <w:color w:val="1C5C7F"/>
        </w:rPr>
        <w:t xml:space="preserve"> direct met </w:t>
      </w:r>
      <w:r w:rsidR="00351237">
        <w:rPr>
          <w:rFonts w:ascii="DengXian" w:eastAsia="DengXian" w:hAnsi="DengXian"/>
          <w:color w:val="1C5C7F"/>
        </w:rPr>
        <w:t xml:space="preserve">betreffende </w:t>
      </w:r>
      <w:r w:rsidRPr="00D415E1">
        <w:rPr>
          <w:rFonts w:ascii="DengXian" w:eastAsia="DengXian" w:hAnsi="DengXian"/>
          <w:color w:val="1C5C7F"/>
        </w:rPr>
        <w:t>medewerker of ouder zelf besproken om zo samen tot een oplossing te komen.</w:t>
      </w:r>
      <w:r w:rsidR="00351237">
        <w:rPr>
          <w:rFonts w:ascii="DengXian" w:eastAsia="DengXian" w:hAnsi="DengXian"/>
          <w:color w:val="1C5C7F"/>
        </w:rPr>
        <w:t xml:space="preserve"> Indien dat niet mocht lukken is het ook altijd mogelijk om contact op te nemen met iemand van het MT, die zorg kan dragen voor ondersteuning bij een casus of mee kan denken in een oplossing. </w:t>
      </w:r>
      <w:r w:rsidR="00351237">
        <w:rPr>
          <w:rFonts w:ascii="DengXian" w:eastAsia="DengXian" w:hAnsi="DengXian"/>
          <w:b/>
          <w:bCs/>
          <w:color w:val="1C5C7F"/>
        </w:rPr>
        <w:t xml:space="preserve">                                                      </w:t>
      </w:r>
      <w:r w:rsidRPr="00D415E1">
        <w:rPr>
          <w:rFonts w:ascii="DengXian" w:eastAsia="DengXian" w:hAnsi="DengXian"/>
          <w:color w:val="1C5C7F"/>
        </w:rPr>
        <w:t>De Plu heeft een klachten- en klokkenluidersregeling</w:t>
      </w:r>
      <w:r w:rsidR="00351237">
        <w:rPr>
          <w:rFonts w:ascii="DengXian" w:eastAsia="DengXian" w:hAnsi="DengXian"/>
          <w:color w:val="1C5C7F"/>
        </w:rPr>
        <w:t xml:space="preserve"> waar dit ook in is opgenomen.</w:t>
      </w:r>
    </w:p>
    <w:p w14:paraId="07146C07" w14:textId="0746B544" w:rsidR="00135E40" w:rsidRPr="00D415E1" w:rsidRDefault="00351237" w:rsidP="00135E40">
      <w:pPr>
        <w:rPr>
          <w:rFonts w:ascii="DengXian" w:eastAsia="DengXian" w:hAnsi="DengXian"/>
          <w:color w:val="1C5C7F"/>
        </w:rPr>
      </w:pPr>
      <w:r>
        <w:rPr>
          <w:rFonts w:ascii="DengXian" w:eastAsia="DengXian" w:hAnsi="DengXian"/>
          <w:color w:val="1C5C7F"/>
        </w:rPr>
        <w:t xml:space="preserve">De </w:t>
      </w:r>
      <w:r w:rsidR="00135E40" w:rsidRPr="00D415E1">
        <w:rPr>
          <w:rFonts w:ascii="DengXian" w:eastAsia="DengXian" w:hAnsi="DengXian"/>
          <w:color w:val="1C5C7F"/>
        </w:rPr>
        <w:t xml:space="preserve">klachten- en klokkenluidersregeling van de Plu is erop gericht om klachten van ouders en medewerkers intern op te lossen. Klachten worden serieus genomen en er wordt gezocht naar een passende oplossing. </w:t>
      </w:r>
      <w:r>
        <w:rPr>
          <w:rFonts w:ascii="DengXian" w:eastAsia="DengXian" w:hAnsi="DengXian"/>
          <w:color w:val="1C5C7F"/>
        </w:rPr>
        <w:t>Indien dit niet mocht volstaan</w:t>
      </w:r>
      <w:r w:rsidR="00135E40" w:rsidRPr="00D415E1">
        <w:rPr>
          <w:rFonts w:ascii="DengXian" w:eastAsia="DengXian" w:hAnsi="DengXian"/>
          <w:color w:val="1C5C7F"/>
        </w:rPr>
        <w:t xml:space="preserve"> kunnen</w:t>
      </w:r>
      <w:r>
        <w:rPr>
          <w:rFonts w:ascii="DengXian" w:eastAsia="DengXian" w:hAnsi="DengXian"/>
          <w:color w:val="1C5C7F"/>
        </w:rPr>
        <w:t xml:space="preserve"> ouders</w:t>
      </w:r>
      <w:r w:rsidR="00135E40" w:rsidRPr="00D415E1">
        <w:rPr>
          <w:rFonts w:ascii="DengXian" w:eastAsia="DengXian" w:hAnsi="DengXian"/>
          <w:color w:val="1C5C7F"/>
        </w:rPr>
        <w:t xml:space="preserve"> zich wenden tot de Geschillencommissie Kinderopvang. Klachten die in behandeling worden genomen door deze commissie worden officieel geregistreerd. Ieder jaar </w:t>
      </w:r>
      <w:r>
        <w:rPr>
          <w:rFonts w:ascii="DengXian" w:eastAsia="DengXian" w:hAnsi="DengXian"/>
          <w:color w:val="1C5C7F"/>
        </w:rPr>
        <w:t xml:space="preserve">geven we vanuit Kinderopvang de </w:t>
      </w:r>
      <w:r w:rsidR="00135E40" w:rsidRPr="00D415E1">
        <w:rPr>
          <w:rFonts w:ascii="DengXian" w:eastAsia="DengXian" w:hAnsi="DengXian"/>
          <w:color w:val="1C5C7F"/>
        </w:rPr>
        <w:t xml:space="preserve">Plu inzicht in </w:t>
      </w:r>
      <w:r>
        <w:rPr>
          <w:rFonts w:ascii="DengXian" w:eastAsia="DengXian" w:hAnsi="DengXian"/>
          <w:color w:val="1C5C7F"/>
        </w:rPr>
        <w:t xml:space="preserve">eventuele </w:t>
      </w:r>
      <w:r w:rsidR="00135E40" w:rsidRPr="00D415E1">
        <w:rPr>
          <w:rFonts w:ascii="DengXian" w:eastAsia="DengXian" w:hAnsi="DengXian"/>
          <w:color w:val="1C5C7F"/>
        </w:rPr>
        <w:t xml:space="preserve">in- en externe klachten. In de eerste nieuwsbrief van het nieuwe jaar ontvangen ouders een overzicht van klachten van het jaar daarvoor. </w:t>
      </w:r>
    </w:p>
    <w:p w14:paraId="3580F87F" w14:textId="5443BC72" w:rsidR="00135E40" w:rsidRPr="00D415E1" w:rsidRDefault="00135E40" w:rsidP="00135E40">
      <w:pPr>
        <w:rPr>
          <w:rFonts w:ascii="DengXian" w:eastAsia="DengXian" w:hAnsi="DengXian"/>
          <w:color w:val="1C5C7F"/>
        </w:rPr>
      </w:pPr>
      <w:r w:rsidRPr="00D415E1">
        <w:rPr>
          <w:rFonts w:ascii="DengXian" w:eastAsia="DengXian" w:hAnsi="DengXian"/>
          <w:color w:val="1C5C7F"/>
        </w:rPr>
        <w:t xml:space="preserve">De klachtenprocedure wordt benoemd in een rondleiding en </w:t>
      </w:r>
      <w:r w:rsidR="005403CD">
        <w:rPr>
          <w:rFonts w:ascii="DengXian" w:eastAsia="DengXian" w:hAnsi="DengXian"/>
          <w:color w:val="1C5C7F"/>
        </w:rPr>
        <w:t xml:space="preserve">ook </w:t>
      </w:r>
      <w:r w:rsidR="00B45E3F" w:rsidRPr="00D415E1">
        <w:rPr>
          <w:rFonts w:ascii="DengXian" w:eastAsia="DengXian" w:hAnsi="DengXian"/>
          <w:color w:val="1C5C7F"/>
        </w:rPr>
        <w:t>de klachten- en klokkenluidersregeling</w:t>
      </w:r>
      <w:r w:rsidRPr="00D415E1">
        <w:rPr>
          <w:rFonts w:ascii="DengXian" w:eastAsia="DengXian" w:hAnsi="DengXian"/>
          <w:color w:val="1C5C7F"/>
        </w:rPr>
        <w:t xml:space="preserve"> </w:t>
      </w:r>
      <w:r w:rsidR="005403CD">
        <w:rPr>
          <w:rFonts w:ascii="DengXian" w:eastAsia="DengXian" w:hAnsi="DengXian"/>
          <w:color w:val="1C5C7F"/>
        </w:rPr>
        <w:t>is op</w:t>
      </w:r>
      <w:r w:rsidRPr="00D415E1">
        <w:rPr>
          <w:rFonts w:ascii="DengXian" w:eastAsia="DengXian" w:hAnsi="DengXian"/>
          <w:color w:val="1C5C7F"/>
        </w:rPr>
        <w:t xml:space="preserve"> alle locaties</w:t>
      </w:r>
      <w:r w:rsidR="005403CD">
        <w:rPr>
          <w:rFonts w:ascii="DengXian" w:eastAsia="DengXian" w:hAnsi="DengXian"/>
          <w:color w:val="1C5C7F"/>
        </w:rPr>
        <w:t xml:space="preserve"> in het digitale handboek (OneDrive)</w:t>
      </w:r>
      <w:r w:rsidRPr="00D415E1">
        <w:rPr>
          <w:rFonts w:ascii="DengXian" w:eastAsia="DengXian" w:hAnsi="DengXian"/>
          <w:color w:val="1C5C7F"/>
        </w:rPr>
        <w:t xml:space="preserve"> </w:t>
      </w:r>
      <w:r w:rsidR="005403CD">
        <w:rPr>
          <w:rFonts w:ascii="DengXian" w:eastAsia="DengXian" w:hAnsi="DengXian"/>
          <w:color w:val="1C5C7F"/>
        </w:rPr>
        <w:t>inzichtelijk</w:t>
      </w:r>
      <w:r w:rsidRPr="00D415E1">
        <w:rPr>
          <w:rFonts w:ascii="DengXian" w:eastAsia="DengXian" w:hAnsi="DengXian"/>
          <w:color w:val="1C5C7F"/>
        </w:rPr>
        <w:t xml:space="preserve"> voor ouders. </w:t>
      </w:r>
    </w:p>
    <w:p w14:paraId="73F7ACF0" w14:textId="0BDADAD7" w:rsidR="00135E40" w:rsidRPr="00D415E1" w:rsidRDefault="00135E40" w:rsidP="00135E40">
      <w:pPr>
        <w:rPr>
          <w:rFonts w:ascii="DengXian" w:eastAsia="DengXian" w:hAnsi="DengXian"/>
          <w:color w:val="1C5C7F"/>
        </w:rPr>
      </w:pPr>
      <w:r w:rsidRPr="00D415E1">
        <w:rPr>
          <w:rFonts w:ascii="DengXian" w:eastAsia="DengXian" w:hAnsi="DengXian"/>
          <w:color w:val="1C5C7F"/>
        </w:rPr>
        <w:t>Sinds 2005 is Kinderopvang de Plu aangesloten bij een externe klachtencommissie. Per 1 januari 2016 is de Wet Kinderopvang gewijzigd en is het proces van klacht- en geschilbehandeling voor ouders en oudercommissies voor alle kinderopvang landelijk door één organisatie uitgevoerd “de Geschillen Commissie Kinderopvang”. Kinderopvang de Plu is vanaf 2016 aangemeld bij deze geschillencommissie. Aan de Geschillencommissie is het “klachtenloket” Kinderopvang verbonden.</w:t>
      </w:r>
      <w:r w:rsidR="00351237">
        <w:rPr>
          <w:rFonts w:ascii="DengXian" w:eastAsia="DengXian" w:hAnsi="DengXian"/>
          <w:color w:val="1C5C7F"/>
        </w:rPr>
        <w:t xml:space="preserve"> Z</w:t>
      </w:r>
      <w:r w:rsidRPr="00D415E1">
        <w:rPr>
          <w:rFonts w:ascii="DengXian" w:eastAsia="DengXian" w:hAnsi="DengXian"/>
          <w:color w:val="1C5C7F"/>
        </w:rPr>
        <w:t>ie klachten- en klokkenluidersregeling</w:t>
      </w:r>
      <w:r w:rsidR="00351237">
        <w:rPr>
          <w:rFonts w:ascii="DengXian" w:eastAsia="DengXian" w:hAnsi="DengXian"/>
          <w:color w:val="1C5C7F"/>
        </w:rPr>
        <w:t xml:space="preserve"> voor meer informatie.</w:t>
      </w:r>
    </w:p>
    <w:p w14:paraId="7FB2562A" w14:textId="77777777" w:rsidR="00135E40" w:rsidRPr="00D415E1" w:rsidRDefault="00135E40" w:rsidP="00135E40">
      <w:pPr>
        <w:rPr>
          <w:color w:val="1C5C7F"/>
        </w:rPr>
      </w:pPr>
    </w:p>
    <w:p w14:paraId="123CE9F8" w14:textId="38A8A838" w:rsidR="00B03564" w:rsidRPr="00D415E1" w:rsidRDefault="00B03564" w:rsidP="00135E40">
      <w:pPr>
        <w:spacing w:after="0" w:line="240" w:lineRule="auto"/>
        <w:rPr>
          <w:rFonts w:ascii="DengXian" w:eastAsia="DengXian" w:hAnsi="DengXian" w:cs="Arial"/>
          <w:color w:val="1C5C7F"/>
        </w:rPr>
      </w:pPr>
    </w:p>
    <w:sectPr w:rsidR="00B03564" w:rsidRPr="00D415E1" w:rsidSect="00C658CA">
      <w:footerReference w:type="defaul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25B0" w14:textId="77777777" w:rsidR="00B77570" w:rsidRDefault="00B77570" w:rsidP="006F7944">
      <w:pPr>
        <w:spacing w:before="0" w:after="0" w:line="240" w:lineRule="auto"/>
      </w:pPr>
      <w:r>
        <w:separator/>
      </w:r>
    </w:p>
  </w:endnote>
  <w:endnote w:type="continuationSeparator" w:id="0">
    <w:p w14:paraId="19C23F93" w14:textId="77777777" w:rsidR="00B77570" w:rsidRDefault="00B77570" w:rsidP="006F79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SemiBold">
    <w:charset w:val="00"/>
    <w:family w:val="swiss"/>
    <w:pitch w:val="variable"/>
    <w:sig w:usb0="20000287" w:usb1="00000003" w:usb2="00000000" w:usb3="00000000" w:csb0="0000019F" w:csb1="00000000"/>
  </w:font>
  <w:font w:name="HGSSoeiKakugothicUB">
    <w:charset w:val="80"/>
    <w:family w:val="swiss"/>
    <w:pitch w:val="variable"/>
    <w:sig w:usb0="E00002FF" w:usb1="2AC7EDFE" w:usb2="00000012" w:usb3="00000000" w:csb0="0002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60760"/>
      <w:docPartObj>
        <w:docPartGallery w:val="Page Numbers (Bottom of Page)"/>
        <w:docPartUnique/>
      </w:docPartObj>
    </w:sdtPr>
    <w:sdtEndPr/>
    <w:sdtContent>
      <w:p w14:paraId="15BF6D45" w14:textId="74935514" w:rsidR="00C658CA" w:rsidRDefault="00C658CA">
        <w:pPr>
          <w:pStyle w:val="Voettekst"/>
          <w:jc w:val="center"/>
        </w:pPr>
        <w:r>
          <w:fldChar w:fldCharType="begin"/>
        </w:r>
        <w:r>
          <w:instrText>PAGE   \* MERGEFORMAT</w:instrText>
        </w:r>
        <w:r>
          <w:fldChar w:fldCharType="separate"/>
        </w:r>
        <w:r>
          <w:t>2</w:t>
        </w:r>
        <w:r>
          <w:fldChar w:fldCharType="end"/>
        </w:r>
      </w:p>
    </w:sdtContent>
  </w:sdt>
  <w:p w14:paraId="717F7802" w14:textId="6D061B4F" w:rsidR="003E1551" w:rsidRPr="00B03564" w:rsidRDefault="003E1551" w:rsidP="00B03564">
    <w:pPr>
      <w:pStyle w:val="Voettekst"/>
      <w:rPr>
        <w:rFonts w:ascii="DengXian" w:eastAsia="DengXian" w:hAnsi="DengXian"/>
        <w:color w:val="1C5C7F"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9DDE" w14:textId="77777777" w:rsidR="00B77570" w:rsidRDefault="00B77570" w:rsidP="006F7944">
      <w:pPr>
        <w:spacing w:before="0" w:after="0" w:line="240" w:lineRule="auto"/>
      </w:pPr>
      <w:r>
        <w:separator/>
      </w:r>
    </w:p>
  </w:footnote>
  <w:footnote w:type="continuationSeparator" w:id="0">
    <w:p w14:paraId="13FF3774" w14:textId="77777777" w:rsidR="00B77570" w:rsidRDefault="00B77570" w:rsidP="006F79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01A"/>
    <w:multiLevelType w:val="hybridMultilevel"/>
    <w:tmpl w:val="1AE8859A"/>
    <w:lvl w:ilvl="0" w:tplc="FFFFFFFF">
      <w:start w:val="1"/>
      <w:numFmt w:val="bullet"/>
      <w:lvlText w:val="-"/>
      <w:lvlJc w:val="left"/>
      <w:pPr>
        <w:ind w:left="720" w:hanging="360"/>
      </w:pPr>
      <w:rPr>
        <w:rFonts w:ascii="Calibri" w:eastAsiaTheme="minorEastAsia" w:hAnsi="Calibri" w:cs="Calibri"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40A5E"/>
    <w:multiLevelType w:val="hybridMultilevel"/>
    <w:tmpl w:val="DB584E2C"/>
    <w:lvl w:ilvl="0" w:tplc="FFFFFFFF">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C76FC"/>
    <w:multiLevelType w:val="hybridMultilevel"/>
    <w:tmpl w:val="011E39B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634141"/>
    <w:multiLevelType w:val="hybridMultilevel"/>
    <w:tmpl w:val="19762136"/>
    <w:lvl w:ilvl="0" w:tplc="FFFFFFFF">
      <w:start w:val="1"/>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color w:val="auto"/>
      </w:rPr>
    </w:lvl>
    <w:lvl w:ilvl="2" w:tplc="11FAFA34">
      <w:start w:val="1"/>
      <w:numFmt w:val="bullet"/>
      <w:lvlText w:val="-"/>
      <w:lvlJc w:val="left"/>
      <w:pPr>
        <w:ind w:left="1425" w:hanging="360"/>
      </w:pPr>
      <w:rPr>
        <w:rFonts w:ascii="Calibri" w:eastAsiaTheme="minorEastAs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3E09E3"/>
    <w:multiLevelType w:val="hybridMultilevel"/>
    <w:tmpl w:val="E0B298EE"/>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CE7FBB"/>
    <w:multiLevelType w:val="hybridMultilevel"/>
    <w:tmpl w:val="1CE6E884"/>
    <w:lvl w:ilvl="0" w:tplc="FFFFFFFF">
      <w:start w:val="1"/>
      <w:numFmt w:val="bullet"/>
      <w:lvlText w:val="-"/>
      <w:lvlJc w:val="left"/>
      <w:pPr>
        <w:ind w:left="720" w:hanging="360"/>
      </w:pPr>
      <w:rPr>
        <w:rFonts w:ascii="Calibri" w:eastAsiaTheme="minorEastAsia" w:hAnsi="Calibri" w:cs="Calibri" w:hint="default"/>
      </w:rPr>
    </w:lvl>
    <w:lvl w:ilvl="1" w:tplc="11FAFA34">
      <w:start w:val="1"/>
      <w:numFmt w:val="bullet"/>
      <w:lvlText w:val="-"/>
      <w:lvlJc w:val="left"/>
      <w:pPr>
        <w:ind w:left="1425" w:hanging="360"/>
      </w:pPr>
      <w:rPr>
        <w:rFonts w:ascii="Calibri" w:eastAsiaTheme="minorEastAsia"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215AA5"/>
    <w:multiLevelType w:val="hybridMultilevel"/>
    <w:tmpl w:val="C98ECD30"/>
    <w:lvl w:ilvl="0" w:tplc="36A855D8">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813D50"/>
    <w:multiLevelType w:val="multilevel"/>
    <w:tmpl w:val="B19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6730B"/>
    <w:multiLevelType w:val="hybridMultilevel"/>
    <w:tmpl w:val="78B8BA8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5422DE"/>
    <w:multiLevelType w:val="hybridMultilevel"/>
    <w:tmpl w:val="C1D82D50"/>
    <w:lvl w:ilvl="0" w:tplc="FFFFFFFF">
      <w:start w:val="1"/>
      <w:numFmt w:val="bullet"/>
      <w:lvlText w:val="-"/>
      <w:lvlJc w:val="left"/>
      <w:pPr>
        <w:ind w:left="720" w:hanging="360"/>
      </w:pPr>
      <w:rPr>
        <w:rFonts w:ascii="Calibri" w:eastAsiaTheme="minorEastAsia" w:hAnsi="Calibri" w:cs="Calibri"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B932B9"/>
    <w:multiLevelType w:val="hybridMultilevel"/>
    <w:tmpl w:val="31002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606BE9"/>
    <w:multiLevelType w:val="hybridMultilevel"/>
    <w:tmpl w:val="26BC5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E55AF8"/>
    <w:multiLevelType w:val="hybridMultilevel"/>
    <w:tmpl w:val="58E6F6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8149EB"/>
    <w:multiLevelType w:val="hybridMultilevel"/>
    <w:tmpl w:val="0630A7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EC76949"/>
    <w:multiLevelType w:val="hybridMultilevel"/>
    <w:tmpl w:val="AE2094F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2262318D"/>
    <w:multiLevelType w:val="hybridMultilevel"/>
    <w:tmpl w:val="60004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CF7575"/>
    <w:multiLevelType w:val="hybridMultilevel"/>
    <w:tmpl w:val="DA36CF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8345CB"/>
    <w:multiLevelType w:val="hybridMultilevel"/>
    <w:tmpl w:val="77AA4DA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DB533B"/>
    <w:multiLevelType w:val="hybridMultilevel"/>
    <w:tmpl w:val="D09CA66C"/>
    <w:lvl w:ilvl="0" w:tplc="1E167570">
      <w:start w:val="1"/>
      <w:numFmt w:val="bullet"/>
      <w:lvlText w:val="-"/>
      <w:lvlJc w:val="left"/>
      <w:pPr>
        <w:ind w:left="720" w:hanging="360"/>
      </w:pPr>
      <w:rPr>
        <w:rFonts w:ascii="Calibri" w:hAnsi="Calibri" w:hint="default"/>
      </w:rPr>
    </w:lvl>
    <w:lvl w:ilvl="1" w:tplc="C7B64D14">
      <w:start w:val="1"/>
      <w:numFmt w:val="bullet"/>
      <w:lvlText w:val="o"/>
      <w:lvlJc w:val="left"/>
      <w:pPr>
        <w:ind w:left="1440" w:hanging="360"/>
      </w:pPr>
      <w:rPr>
        <w:rFonts w:ascii="Courier New" w:hAnsi="Courier New" w:hint="default"/>
      </w:rPr>
    </w:lvl>
    <w:lvl w:ilvl="2" w:tplc="51F0EF5A">
      <w:start w:val="1"/>
      <w:numFmt w:val="bullet"/>
      <w:lvlText w:val=""/>
      <w:lvlJc w:val="left"/>
      <w:pPr>
        <w:ind w:left="2160" w:hanging="360"/>
      </w:pPr>
      <w:rPr>
        <w:rFonts w:ascii="Wingdings" w:hAnsi="Wingdings" w:hint="default"/>
      </w:rPr>
    </w:lvl>
    <w:lvl w:ilvl="3" w:tplc="EEB434A2">
      <w:start w:val="1"/>
      <w:numFmt w:val="bullet"/>
      <w:lvlText w:val=""/>
      <w:lvlJc w:val="left"/>
      <w:pPr>
        <w:ind w:left="2880" w:hanging="360"/>
      </w:pPr>
      <w:rPr>
        <w:rFonts w:ascii="Symbol" w:hAnsi="Symbol" w:hint="default"/>
      </w:rPr>
    </w:lvl>
    <w:lvl w:ilvl="4" w:tplc="8F309E92">
      <w:start w:val="1"/>
      <w:numFmt w:val="bullet"/>
      <w:lvlText w:val="o"/>
      <w:lvlJc w:val="left"/>
      <w:pPr>
        <w:ind w:left="3600" w:hanging="360"/>
      </w:pPr>
      <w:rPr>
        <w:rFonts w:ascii="Courier New" w:hAnsi="Courier New" w:hint="default"/>
      </w:rPr>
    </w:lvl>
    <w:lvl w:ilvl="5" w:tplc="D4C089EA">
      <w:start w:val="1"/>
      <w:numFmt w:val="bullet"/>
      <w:lvlText w:val=""/>
      <w:lvlJc w:val="left"/>
      <w:pPr>
        <w:ind w:left="4320" w:hanging="360"/>
      </w:pPr>
      <w:rPr>
        <w:rFonts w:ascii="Wingdings" w:hAnsi="Wingdings" w:hint="default"/>
      </w:rPr>
    </w:lvl>
    <w:lvl w:ilvl="6" w:tplc="7B004178">
      <w:start w:val="1"/>
      <w:numFmt w:val="bullet"/>
      <w:lvlText w:val=""/>
      <w:lvlJc w:val="left"/>
      <w:pPr>
        <w:ind w:left="5040" w:hanging="360"/>
      </w:pPr>
      <w:rPr>
        <w:rFonts w:ascii="Symbol" w:hAnsi="Symbol" w:hint="default"/>
      </w:rPr>
    </w:lvl>
    <w:lvl w:ilvl="7" w:tplc="08CE2260">
      <w:start w:val="1"/>
      <w:numFmt w:val="bullet"/>
      <w:lvlText w:val="o"/>
      <w:lvlJc w:val="left"/>
      <w:pPr>
        <w:ind w:left="5760" w:hanging="360"/>
      </w:pPr>
      <w:rPr>
        <w:rFonts w:ascii="Courier New" w:hAnsi="Courier New" w:hint="default"/>
      </w:rPr>
    </w:lvl>
    <w:lvl w:ilvl="8" w:tplc="1E82E708">
      <w:start w:val="1"/>
      <w:numFmt w:val="bullet"/>
      <w:lvlText w:val=""/>
      <w:lvlJc w:val="left"/>
      <w:pPr>
        <w:ind w:left="6480" w:hanging="360"/>
      </w:pPr>
      <w:rPr>
        <w:rFonts w:ascii="Wingdings" w:hAnsi="Wingdings" w:hint="default"/>
      </w:rPr>
    </w:lvl>
  </w:abstractNum>
  <w:abstractNum w:abstractNumId="19" w15:restartNumberingAfterBreak="0">
    <w:nsid w:val="28A9064D"/>
    <w:multiLevelType w:val="hybridMultilevel"/>
    <w:tmpl w:val="F14E01B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7D70E3"/>
    <w:multiLevelType w:val="multilevel"/>
    <w:tmpl w:val="79A65DB6"/>
    <w:lvl w:ilvl="0">
      <w:start w:val="1"/>
      <w:numFmt w:val="decimal"/>
      <w:pStyle w:val="Stijl1"/>
      <w:lvlText w:val="%1."/>
      <w:lvlJc w:val="left"/>
      <w:pPr>
        <w:ind w:left="720" w:hanging="360"/>
      </w:pPr>
      <w:rPr>
        <w:rFonts w:hint="default"/>
      </w:rPr>
    </w:lvl>
    <w:lvl w:ilvl="1">
      <w:start w:val="1"/>
      <w:numFmt w:val="decimal"/>
      <w:pStyle w:val="Stijl2"/>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CC4230"/>
    <w:multiLevelType w:val="hybridMultilevel"/>
    <w:tmpl w:val="7FA6A248"/>
    <w:lvl w:ilvl="0" w:tplc="1C16F0E6">
      <w:start w:val="1"/>
      <w:numFmt w:val="bullet"/>
      <w:lvlText w:val="-"/>
      <w:lvlJc w:val="left"/>
      <w:pPr>
        <w:ind w:left="720" w:hanging="360"/>
      </w:pPr>
      <w:rPr>
        <w:rFonts w:ascii="Calibri" w:hAnsi="Calibri" w:hint="default"/>
      </w:rPr>
    </w:lvl>
    <w:lvl w:ilvl="1" w:tplc="2A4067DE">
      <w:start w:val="1"/>
      <w:numFmt w:val="bullet"/>
      <w:lvlText w:val="o"/>
      <w:lvlJc w:val="left"/>
      <w:pPr>
        <w:ind w:left="1440" w:hanging="360"/>
      </w:pPr>
      <w:rPr>
        <w:rFonts w:ascii="Courier New" w:hAnsi="Courier New" w:hint="default"/>
      </w:rPr>
    </w:lvl>
    <w:lvl w:ilvl="2" w:tplc="26143460">
      <w:start w:val="1"/>
      <w:numFmt w:val="bullet"/>
      <w:lvlText w:val=""/>
      <w:lvlJc w:val="left"/>
      <w:pPr>
        <w:ind w:left="2160" w:hanging="360"/>
      </w:pPr>
      <w:rPr>
        <w:rFonts w:ascii="Wingdings" w:hAnsi="Wingdings" w:hint="default"/>
      </w:rPr>
    </w:lvl>
    <w:lvl w:ilvl="3" w:tplc="933836AC">
      <w:start w:val="1"/>
      <w:numFmt w:val="bullet"/>
      <w:lvlText w:val=""/>
      <w:lvlJc w:val="left"/>
      <w:pPr>
        <w:ind w:left="2880" w:hanging="360"/>
      </w:pPr>
      <w:rPr>
        <w:rFonts w:ascii="Symbol" w:hAnsi="Symbol" w:hint="default"/>
      </w:rPr>
    </w:lvl>
    <w:lvl w:ilvl="4" w:tplc="DE3AF76C">
      <w:start w:val="1"/>
      <w:numFmt w:val="bullet"/>
      <w:lvlText w:val="o"/>
      <w:lvlJc w:val="left"/>
      <w:pPr>
        <w:ind w:left="3600" w:hanging="360"/>
      </w:pPr>
      <w:rPr>
        <w:rFonts w:ascii="Courier New" w:hAnsi="Courier New" w:hint="default"/>
      </w:rPr>
    </w:lvl>
    <w:lvl w:ilvl="5" w:tplc="A13AD1AA">
      <w:start w:val="1"/>
      <w:numFmt w:val="bullet"/>
      <w:lvlText w:val=""/>
      <w:lvlJc w:val="left"/>
      <w:pPr>
        <w:ind w:left="4320" w:hanging="360"/>
      </w:pPr>
      <w:rPr>
        <w:rFonts w:ascii="Wingdings" w:hAnsi="Wingdings" w:hint="default"/>
      </w:rPr>
    </w:lvl>
    <w:lvl w:ilvl="6" w:tplc="0A827F32">
      <w:start w:val="1"/>
      <w:numFmt w:val="bullet"/>
      <w:lvlText w:val=""/>
      <w:lvlJc w:val="left"/>
      <w:pPr>
        <w:ind w:left="5040" w:hanging="360"/>
      </w:pPr>
      <w:rPr>
        <w:rFonts w:ascii="Symbol" w:hAnsi="Symbol" w:hint="default"/>
      </w:rPr>
    </w:lvl>
    <w:lvl w:ilvl="7" w:tplc="3000FE8C">
      <w:start w:val="1"/>
      <w:numFmt w:val="bullet"/>
      <w:lvlText w:val="o"/>
      <w:lvlJc w:val="left"/>
      <w:pPr>
        <w:ind w:left="5760" w:hanging="360"/>
      </w:pPr>
      <w:rPr>
        <w:rFonts w:ascii="Courier New" w:hAnsi="Courier New" w:hint="default"/>
      </w:rPr>
    </w:lvl>
    <w:lvl w:ilvl="8" w:tplc="E1DAE858">
      <w:start w:val="1"/>
      <w:numFmt w:val="bullet"/>
      <w:lvlText w:val=""/>
      <w:lvlJc w:val="left"/>
      <w:pPr>
        <w:ind w:left="6480" w:hanging="360"/>
      </w:pPr>
      <w:rPr>
        <w:rFonts w:ascii="Wingdings" w:hAnsi="Wingdings" w:hint="default"/>
      </w:rPr>
    </w:lvl>
  </w:abstractNum>
  <w:abstractNum w:abstractNumId="22" w15:restartNumberingAfterBreak="0">
    <w:nsid w:val="33BA13EA"/>
    <w:multiLevelType w:val="hybridMultilevel"/>
    <w:tmpl w:val="6ECE7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1F160B"/>
    <w:multiLevelType w:val="hybridMultilevel"/>
    <w:tmpl w:val="5FA6CB38"/>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15:restartNumberingAfterBreak="0">
    <w:nsid w:val="3A2258D3"/>
    <w:multiLevelType w:val="hybridMultilevel"/>
    <w:tmpl w:val="BF827F2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5" w15:restartNumberingAfterBreak="0">
    <w:nsid w:val="3C54243C"/>
    <w:multiLevelType w:val="hybridMultilevel"/>
    <w:tmpl w:val="AB3A4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86040C"/>
    <w:multiLevelType w:val="hybridMultilevel"/>
    <w:tmpl w:val="BC00EF8A"/>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954494"/>
    <w:multiLevelType w:val="hybridMultilevel"/>
    <w:tmpl w:val="CB540BAA"/>
    <w:lvl w:ilvl="0" w:tplc="93FCA9D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F812A3"/>
    <w:multiLevelType w:val="hybridMultilevel"/>
    <w:tmpl w:val="6C740494"/>
    <w:lvl w:ilvl="0" w:tplc="11FAFA34">
      <w:start w:val="1"/>
      <w:numFmt w:val="bullet"/>
      <w:lvlText w:val="-"/>
      <w:lvlJc w:val="left"/>
      <w:pPr>
        <w:ind w:left="1428" w:hanging="360"/>
      </w:pPr>
      <w:rPr>
        <w:rFonts w:ascii="Calibri" w:eastAsiaTheme="minorEastAsia"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4611370A"/>
    <w:multiLevelType w:val="multilevel"/>
    <w:tmpl w:val="5F7C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A2C45"/>
    <w:multiLevelType w:val="hybridMultilevel"/>
    <w:tmpl w:val="33489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302A5C"/>
    <w:multiLevelType w:val="hybridMultilevel"/>
    <w:tmpl w:val="6AE09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CD3B57"/>
    <w:multiLevelType w:val="hybridMultilevel"/>
    <w:tmpl w:val="6B9CCE18"/>
    <w:lvl w:ilvl="0" w:tplc="FFFFFFFF">
      <w:start w:val="1"/>
      <w:numFmt w:val="bullet"/>
      <w:lvlText w:val="-"/>
      <w:lvlJc w:val="left"/>
      <w:pPr>
        <w:ind w:left="720" w:hanging="360"/>
      </w:pPr>
      <w:rPr>
        <w:rFonts w:ascii="Calibri" w:eastAsiaTheme="minorEastAsia" w:hAnsi="Calibri" w:cs="Calibri"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445D6B"/>
    <w:multiLevelType w:val="hybridMultilevel"/>
    <w:tmpl w:val="4928F3A6"/>
    <w:lvl w:ilvl="0" w:tplc="E9ECA6F4">
      <w:numFmt w:val="bullet"/>
      <w:lvlText w:val="•"/>
      <w:lvlJc w:val="left"/>
      <w:pPr>
        <w:ind w:left="480" w:hanging="360"/>
      </w:pPr>
      <w:rPr>
        <w:rFonts w:ascii="DengXian" w:eastAsia="DengXian" w:hAnsi="DengXian" w:cs="Times New Roman" w:hint="eastAsia"/>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4" w15:restartNumberingAfterBreak="0">
    <w:nsid w:val="540460E8"/>
    <w:multiLevelType w:val="hybridMultilevel"/>
    <w:tmpl w:val="CEFE5C8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5" w15:restartNumberingAfterBreak="0">
    <w:nsid w:val="54D075A8"/>
    <w:multiLevelType w:val="hybridMultilevel"/>
    <w:tmpl w:val="0646FEF2"/>
    <w:lvl w:ilvl="0" w:tplc="FFFFFFFF">
      <w:start w:val="1"/>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color w:val="auto"/>
      </w:rPr>
    </w:lvl>
    <w:lvl w:ilvl="2" w:tplc="11FAFA34">
      <w:start w:val="1"/>
      <w:numFmt w:val="bullet"/>
      <w:lvlText w:val="-"/>
      <w:lvlJc w:val="left"/>
      <w:pPr>
        <w:ind w:left="1425" w:hanging="360"/>
      </w:pPr>
      <w:rPr>
        <w:rFonts w:ascii="Calibri" w:eastAsiaTheme="minorEastAs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0200E3"/>
    <w:multiLevelType w:val="hybridMultilevel"/>
    <w:tmpl w:val="4162DAD0"/>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A065376"/>
    <w:multiLevelType w:val="hybridMultilevel"/>
    <w:tmpl w:val="3634ED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BC47E9"/>
    <w:multiLevelType w:val="hybridMultilevel"/>
    <w:tmpl w:val="8A882394"/>
    <w:lvl w:ilvl="0" w:tplc="DE88AB3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7269AA"/>
    <w:multiLevelType w:val="hybridMultilevel"/>
    <w:tmpl w:val="1E2C0630"/>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40" w15:restartNumberingAfterBreak="0">
    <w:nsid w:val="630161F8"/>
    <w:multiLevelType w:val="hybridMultilevel"/>
    <w:tmpl w:val="86CE1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821839"/>
    <w:multiLevelType w:val="hybridMultilevel"/>
    <w:tmpl w:val="9F40C7C0"/>
    <w:lvl w:ilvl="0" w:tplc="FFFFFFFF">
      <w:start w:val="1"/>
      <w:numFmt w:val="bullet"/>
      <w:lvlText w:val="-"/>
      <w:lvlJc w:val="left"/>
      <w:pPr>
        <w:ind w:left="720" w:hanging="360"/>
      </w:pPr>
      <w:rPr>
        <w:rFonts w:ascii="Calibri" w:eastAsiaTheme="minorEastAsia" w:hAnsi="Calibri" w:cs="Calibri"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76C7A29"/>
    <w:multiLevelType w:val="hybridMultilevel"/>
    <w:tmpl w:val="80EEA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2627B9"/>
    <w:multiLevelType w:val="hybridMultilevel"/>
    <w:tmpl w:val="203CE6C6"/>
    <w:lvl w:ilvl="0" w:tplc="E9ECA6F4">
      <w:numFmt w:val="bullet"/>
      <w:lvlText w:val="•"/>
      <w:lvlJc w:val="left"/>
      <w:pPr>
        <w:ind w:left="420" w:hanging="360"/>
      </w:pPr>
      <w:rPr>
        <w:rFonts w:ascii="DengXian" w:eastAsia="DengXian" w:hAnsi="DengXian" w:cs="Times New Roma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0E4182C"/>
    <w:multiLevelType w:val="hybridMultilevel"/>
    <w:tmpl w:val="E5BE6C58"/>
    <w:lvl w:ilvl="0" w:tplc="DDCA1950">
      <w:start w:val="1"/>
      <w:numFmt w:val="bullet"/>
      <w:lvlText w:val="-"/>
      <w:lvlJc w:val="left"/>
      <w:pPr>
        <w:ind w:left="720" w:hanging="360"/>
      </w:pPr>
      <w:rPr>
        <w:rFonts w:ascii="Calibri" w:hAnsi="Calibri" w:hint="default"/>
      </w:rPr>
    </w:lvl>
    <w:lvl w:ilvl="1" w:tplc="7D964DB8">
      <w:start w:val="1"/>
      <w:numFmt w:val="bullet"/>
      <w:lvlText w:val="o"/>
      <w:lvlJc w:val="left"/>
      <w:pPr>
        <w:ind w:left="1440" w:hanging="360"/>
      </w:pPr>
      <w:rPr>
        <w:rFonts w:ascii="Courier New" w:hAnsi="Courier New" w:hint="default"/>
      </w:rPr>
    </w:lvl>
    <w:lvl w:ilvl="2" w:tplc="1520CB10">
      <w:start w:val="1"/>
      <w:numFmt w:val="bullet"/>
      <w:lvlText w:val=""/>
      <w:lvlJc w:val="left"/>
      <w:pPr>
        <w:ind w:left="2160" w:hanging="360"/>
      </w:pPr>
      <w:rPr>
        <w:rFonts w:ascii="Wingdings" w:hAnsi="Wingdings" w:hint="default"/>
      </w:rPr>
    </w:lvl>
    <w:lvl w:ilvl="3" w:tplc="E3B66DB4">
      <w:start w:val="1"/>
      <w:numFmt w:val="bullet"/>
      <w:lvlText w:val=""/>
      <w:lvlJc w:val="left"/>
      <w:pPr>
        <w:ind w:left="2880" w:hanging="360"/>
      </w:pPr>
      <w:rPr>
        <w:rFonts w:ascii="Symbol" w:hAnsi="Symbol" w:hint="default"/>
      </w:rPr>
    </w:lvl>
    <w:lvl w:ilvl="4" w:tplc="22FA30FC">
      <w:start w:val="1"/>
      <w:numFmt w:val="bullet"/>
      <w:lvlText w:val="o"/>
      <w:lvlJc w:val="left"/>
      <w:pPr>
        <w:ind w:left="3600" w:hanging="360"/>
      </w:pPr>
      <w:rPr>
        <w:rFonts w:ascii="Courier New" w:hAnsi="Courier New" w:hint="default"/>
      </w:rPr>
    </w:lvl>
    <w:lvl w:ilvl="5" w:tplc="C4D83616">
      <w:start w:val="1"/>
      <w:numFmt w:val="bullet"/>
      <w:lvlText w:val=""/>
      <w:lvlJc w:val="left"/>
      <w:pPr>
        <w:ind w:left="4320" w:hanging="360"/>
      </w:pPr>
      <w:rPr>
        <w:rFonts w:ascii="Wingdings" w:hAnsi="Wingdings" w:hint="default"/>
      </w:rPr>
    </w:lvl>
    <w:lvl w:ilvl="6" w:tplc="3B660AA4">
      <w:start w:val="1"/>
      <w:numFmt w:val="bullet"/>
      <w:lvlText w:val=""/>
      <w:lvlJc w:val="left"/>
      <w:pPr>
        <w:ind w:left="5040" w:hanging="360"/>
      </w:pPr>
      <w:rPr>
        <w:rFonts w:ascii="Symbol" w:hAnsi="Symbol" w:hint="default"/>
      </w:rPr>
    </w:lvl>
    <w:lvl w:ilvl="7" w:tplc="74C4E3D6">
      <w:start w:val="1"/>
      <w:numFmt w:val="bullet"/>
      <w:lvlText w:val="o"/>
      <w:lvlJc w:val="left"/>
      <w:pPr>
        <w:ind w:left="5760" w:hanging="360"/>
      </w:pPr>
      <w:rPr>
        <w:rFonts w:ascii="Courier New" w:hAnsi="Courier New" w:hint="default"/>
      </w:rPr>
    </w:lvl>
    <w:lvl w:ilvl="8" w:tplc="378E9B80">
      <w:start w:val="1"/>
      <w:numFmt w:val="bullet"/>
      <w:lvlText w:val=""/>
      <w:lvlJc w:val="left"/>
      <w:pPr>
        <w:ind w:left="6480" w:hanging="360"/>
      </w:pPr>
      <w:rPr>
        <w:rFonts w:ascii="Wingdings" w:hAnsi="Wingdings" w:hint="default"/>
      </w:rPr>
    </w:lvl>
  </w:abstractNum>
  <w:abstractNum w:abstractNumId="45" w15:restartNumberingAfterBreak="0">
    <w:nsid w:val="778618A0"/>
    <w:multiLevelType w:val="hybridMultilevel"/>
    <w:tmpl w:val="ECCE5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0F2397"/>
    <w:multiLevelType w:val="hybridMultilevel"/>
    <w:tmpl w:val="F5F8BA02"/>
    <w:lvl w:ilvl="0" w:tplc="D7C6739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2176307">
    <w:abstractNumId w:val="38"/>
  </w:num>
  <w:num w:numId="2" w16cid:durableId="2110539301">
    <w:abstractNumId w:val="27"/>
  </w:num>
  <w:num w:numId="3" w16cid:durableId="116221854">
    <w:abstractNumId w:val="34"/>
  </w:num>
  <w:num w:numId="4" w16cid:durableId="1974484691">
    <w:abstractNumId w:val="45"/>
  </w:num>
  <w:num w:numId="5" w16cid:durableId="1384213245">
    <w:abstractNumId w:val="24"/>
  </w:num>
  <w:num w:numId="6" w16cid:durableId="909195940">
    <w:abstractNumId w:val="23"/>
  </w:num>
  <w:num w:numId="7" w16cid:durableId="1661419205">
    <w:abstractNumId w:val="33"/>
  </w:num>
  <w:num w:numId="8" w16cid:durableId="1207376767">
    <w:abstractNumId w:val="39"/>
  </w:num>
  <w:num w:numId="9" w16cid:durableId="554707034">
    <w:abstractNumId w:val="26"/>
  </w:num>
  <w:num w:numId="10" w16cid:durableId="101000226">
    <w:abstractNumId w:val="43"/>
  </w:num>
  <w:num w:numId="11" w16cid:durableId="247807964">
    <w:abstractNumId w:val="14"/>
  </w:num>
  <w:num w:numId="12" w16cid:durableId="1975598492">
    <w:abstractNumId w:val="36"/>
  </w:num>
  <w:num w:numId="13" w16cid:durableId="316960491">
    <w:abstractNumId w:val="4"/>
  </w:num>
  <w:num w:numId="14" w16cid:durableId="2098500">
    <w:abstractNumId w:val="7"/>
  </w:num>
  <w:num w:numId="15" w16cid:durableId="1782603735">
    <w:abstractNumId w:val="29"/>
  </w:num>
  <w:num w:numId="16" w16cid:durableId="40640558">
    <w:abstractNumId w:val="11"/>
  </w:num>
  <w:num w:numId="17" w16cid:durableId="1723408954">
    <w:abstractNumId w:val="44"/>
  </w:num>
  <w:num w:numId="18" w16cid:durableId="995112123">
    <w:abstractNumId w:val="18"/>
  </w:num>
  <w:num w:numId="19" w16cid:durableId="1071081400">
    <w:abstractNumId w:val="21"/>
  </w:num>
  <w:num w:numId="20" w16cid:durableId="767121368">
    <w:abstractNumId w:val="20"/>
  </w:num>
  <w:num w:numId="21" w16cid:durableId="991444246">
    <w:abstractNumId w:val="22"/>
  </w:num>
  <w:num w:numId="22" w16cid:durableId="1536501377">
    <w:abstractNumId w:val="42"/>
  </w:num>
  <w:num w:numId="23" w16cid:durableId="1850673861">
    <w:abstractNumId w:val="31"/>
  </w:num>
  <w:num w:numId="24" w16cid:durableId="956714552">
    <w:abstractNumId w:val="15"/>
  </w:num>
  <w:num w:numId="25" w16cid:durableId="1445659832">
    <w:abstractNumId w:val="25"/>
  </w:num>
  <w:num w:numId="26" w16cid:durableId="1701708867">
    <w:abstractNumId w:val="16"/>
  </w:num>
  <w:num w:numId="27" w16cid:durableId="974869528">
    <w:abstractNumId w:val="12"/>
  </w:num>
  <w:num w:numId="28" w16cid:durableId="2120952109">
    <w:abstractNumId w:val="8"/>
  </w:num>
  <w:num w:numId="29" w16cid:durableId="294066716">
    <w:abstractNumId w:val="9"/>
  </w:num>
  <w:num w:numId="30" w16cid:durableId="997802736">
    <w:abstractNumId w:val="19"/>
  </w:num>
  <w:num w:numId="31" w16cid:durableId="252931240">
    <w:abstractNumId w:val="17"/>
  </w:num>
  <w:num w:numId="32" w16cid:durableId="1042175561">
    <w:abstractNumId w:val="2"/>
  </w:num>
  <w:num w:numId="33" w16cid:durableId="296956411">
    <w:abstractNumId w:val="10"/>
  </w:num>
  <w:num w:numId="34" w16cid:durableId="469400221">
    <w:abstractNumId w:val="37"/>
  </w:num>
  <w:num w:numId="35" w16cid:durableId="1577933487">
    <w:abstractNumId w:val="28"/>
  </w:num>
  <w:num w:numId="36" w16cid:durableId="1803576697">
    <w:abstractNumId w:val="41"/>
  </w:num>
  <w:num w:numId="37" w16cid:durableId="151065961">
    <w:abstractNumId w:val="5"/>
  </w:num>
  <w:num w:numId="38" w16cid:durableId="1734695178">
    <w:abstractNumId w:val="32"/>
  </w:num>
  <w:num w:numId="39" w16cid:durableId="1173253721">
    <w:abstractNumId w:val="13"/>
  </w:num>
  <w:num w:numId="40" w16cid:durableId="720594397">
    <w:abstractNumId w:val="0"/>
  </w:num>
  <w:num w:numId="41" w16cid:durableId="232660286">
    <w:abstractNumId w:val="35"/>
  </w:num>
  <w:num w:numId="42" w16cid:durableId="1609580047">
    <w:abstractNumId w:val="3"/>
  </w:num>
  <w:num w:numId="43" w16cid:durableId="616719197">
    <w:abstractNumId w:val="6"/>
  </w:num>
  <w:num w:numId="44" w16cid:durableId="702945613">
    <w:abstractNumId w:val="40"/>
  </w:num>
  <w:num w:numId="45" w16cid:durableId="2043480209">
    <w:abstractNumId w:val="30"/>
  </w:num>
  <w:num w:numId="46" w16cid:durableId="2140415531">
    <w:abstractNumId w:val="46"/>
  </w:num>
  <w:num w:numId="47" w16cid:durableId="139461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6"/>
    <w:rsid w:val="00047BF6"/>
    <w:rsid w:val="00052FB5"/>
    <w:rsid w:val="000A578B"/>
    <w:rsid w:val="000C3361"/>
    <w:rsid w:val="000F41C8"/>
    <w:rsid w:val="000F6BA9"/>
    <w:rsid w:val="00101EC3"/>
    <w:rsid w:val="00126236"/>
    <w:rsid w:val="00135E40"/>
    <w:rsid w:val="0019492E"/>
    <w:rsid w:val="001D1585"/>
    <w:rsid w:val="001E40A8"/>
    <w:rsid w:val="001F097F"/>
    <w:rsid w:val="001F3A40"/>
    <w:rsid w:val="001F7E24"/>
    <w:rsid w:val="00286346"/>
    <w:rsid w:val="002B2A14"/>
    <w:rsid w:val="002C3914"/>
    <w:rsid w:val="002C6497"/>
    <w:rsid w:val="002D3B12"/>
    <w:rsid w:val="003007BC"/>
    <w:rsid w:val="0034657D"/>
    <w:rsid w:val="00351237"/>
    <w:rsid w:val="00375123"/>
    <w:rsid w:val="00394497"/>
    <w:rsid w:val="003E1551"/>
    <w:rsid w:val="004125E2"/>
    <w:rsid w:val="004238DA"/>
    <w:rsid w:val="00451FA9"/>
    <w:rsid w:val="00476CBE"/>
    <w:rsid w:val="00480ACE"/>
    <w:rsid w:val="00484BF2"/>
    <w:rsid w:val="00490185"/>
    <w:rsid w:val="004D0D42"/>
    <w:rsid w:val="004D569B"/>
    <w:rsid w:val="004E2C3D"/>
    <w:rsid w:val="004F29E8"/>
    <w:rsid w:val="004F3E97"/>
    <w:rsid w:val="005316E6"/>
    <w:rsid w:val="005403CD"/>
    <w:rsid w:val="00543075"/>
    <w:rsid w:val="00566D59"/>
    <w:rsid w:val="005D5D95"/>
    <w:rsid w:val="005D659E"/>
    <w:rsid w:val="005F48C0"/>
    <w:rsid w:val="0060016C"/>
    <w:rsid w:val="00647C5D"/>
    <w:rsid w:val="006517D3"/>
    <w:rsid w:val="00653352"/>
    <w:rsid w:val="00653367"/>
    <w:rsid w:val="0065732D"/>
    <w:rsid w:val="006D40B4"/>
    <w:rsid w:val="006E1BEC"/>
    <w:rsid w:val="006F7872"/>
    <w:rsid w:val="006F7944"/>
    <w:rsid w:val="00700DAE"/>
    <w:rsid w:val="00702CE2"/>
    <w:rsid w:val="00723BA3"/>
    <w:rsid w:val="00793563"/>
    <w:rsid w:val="007D40F1"/>
    <w:rsid w:val="007E6AE0"/>
    <w:rsid w:val="007F0879"/>
    <w:rsid w:val="007F2EB0"/>
    <w:rsid w:val="007F786D"/>
    <w:rsid w:val="008156F1"/>
    <w:rsid w:val="00834A96"/>
    <w:rsid w:val="00840F75"/>
    <w:rsid w:val="008449B5"/>
    <w:rsid w:val="008673B8"/>
    <w:rsid w:val="008965DA"/>
    <w:rsid w:val="008A5CC1"/>
    <w:rsid w:val="008D2A21"/>
    <w:rsid w:val="008E4096"/>
    <w:rsid w:val="00906C70"/>
    <w:rsid w:val="009578C7"/>
    <w:rsid w:val="009664D6"/>
    <w:rsid w:val="00967C85"/>
    <w:rsid w:val="009A3387"/>
    <w:rsid w:val="009B0279"/>
    <w:rsid w:val="009B701F"/>
    <w:rsid w:val="00A05875"/>
    <w:rsid w:val="00A05B1B"/>
    <w:rsid w:val="00A17209"/>
    <w:rsid w:val="00A8231B"/>
    <w:rsid w:val="00A93B8A"/>
    <w:rsid w:val="00AC1136"/>
    <w:rsid w:val="00AC3B8A"/>
    <w:rsid w:val="00AE0DE6"/>
    <w:rsid w:val="00AE140B"/>
    <w:rsid w:val="00B03564"/>
    <w:rsid w:val="00B37F98"/>
    <w:rsid w:val="00B45E3F"/>
    <w:rsid w:val="00B740B7"/>
    <w:rsid w:val="00B77570"/>
    <w:rsid w:val="00B82D9D"/>
    <w:rsid w:val="00C00268"/>
    <w:rsid w:val="00C31474"/>
    <w:rsid w:val="00C33078"/>
    <w:rsid w:val="00C40BA6"/>
    <w:rsid w:val="00C63605"/>
    <w:rsid w:val="00C64749"/>
    <w:rsid w:val="00C658CA"/>
    <w:rsid w:val="00C66C7B"/>
    <w:rsid w:val="00C71EA8"/>
    <w:rsid w:val="00CB0F2B"/>
    <w:rsid w:val="00D06C3D"/>
    <w:rsid w:val="00D374AF"/>
    <w:rsid w:val="00D415E1"/>
    <w:rsid w:val="00D50A88"/>
    <w:rsid w:val="00D70B29"/>
    <w:rsid w:val="00D72DE0"/>
    <w:rsid w:val="00DA29E3"/>
    <w:rsid w:val="00E1178E"/>
    <w:rsid w:val="00E2241B"/>
    <w:rsid w:val="00E4506E"/>
    <w:rsid w:val="00E67BD4"/>
    <w:rsid w:val="00E7273C"/>
    <w:rsid w:val="00E76DF9"/>
    <w:rsid w:val="00EB70D9"/>
    <w:rsid w:val="00ED0E29"/>
    <w:rsid w:val="00F10C2F"/>
    <w:rsid w:val="00F12C24"/>
    <w:rsid w:val="00F4638C"/>
    <w:rsid w:val="00F528D1"/>
    <w:rsid w:val="00F76F03"/>
    <w:rsid w:val="00FC42EA"/>
    <w:rsid w:val="00FD3FE8"/>
    <w:rsid w:val="00FE261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A0E7"/>
  <w15:chartTrackingRefBased/>
  <w15:docId w15:val="{494CCC35-6F0D-4D29-8103-18C682BE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65DA"/>
  </w:style>
  <w:style w:type="paragraph" w:styleId="Kop1">
    <w:name w:val="heading 1"/>
    <w:basedOn w:val="Standaard"/>
    <w:next w:val="Standaard"/>
    <w:link w:val="Kop1Char"/>
    <w:uiPriority w:val="9"/>
    <w:qFormat/>
    <w:rsid w:val="008965DA"/>
    <w:pPr>
      <w:pBdr>
        <w:top w:val="single" w:sz="24" w:space="0" w:color="1C5C7F" w:themeColor="accent1"/>
        <w:left w:val="single" w:sz="24" w:space="0" w:color="1C5C7F" w:themeColor="accent1"/>
        <w:bottom w:val="single" w:sz="24" w:space="0" w:color="1C5C7F" w:themeColor="accent1"/>
        <w:right w:val="single" w:sz="24" w:space="0" w:color="1C5C7F" w:themeColor="accent1"/>
      </w:pBdr>
      <w:shd w:val="clear" w:color="auto" w:fill="1C5C7F"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965DA"/>
    <w:pPr>
      <w:pBdr>
        <w:top w:val="single" w:sz="24" w:space="0" w:color="C4E2F2" w:themeColor="accent1" w:themeTint="33"/>
        <w:left w:val="single" w:sz="24" w:space="0" w:color="C4E2F2" w:themeColor="accent1" w:themeTint="33"/>
        <w:bottom w:val="single" w:sz="24" w:space="0" w:color="C4E2F2" w:themeColor="accent1" w:themeTint="33"/>
        <w:right w:val="single" w:sz="24" w:space="0" w:color="C4E2F2" w:themeColor="accent1" w:themeTint="33"/>
      </w:pBdr>
      <w:shd w:val="clear" w:color="auto" w:fill="C4E2F2"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8965DA"/>
    <w:pPr>
      <w:pBdr>
        <w:top w:val="single" w:sz="6" w:space="2" w:color="1C5C7F" w:themeColor="accent1"/>
      </w:pBdr>
      <w:spacing w:before="300" w:after="0"/>
      <w:outlineLvl w:val="2"/>
    </w:pPr>
    <w:rPr>
      <w:caps/>
      <w:color w:val="0E2D3F" w:themeColor="accent1" w:themeShade="7F"/>
      <w:spacing w:val="15"/>
    </w:rPr>
  </w:style>
  <w:style w:type="paragraph" w:styleId="Kop4">
    <w:name w:val="heading 4"/>
    <w:basedOn w:val="Standaard"/>
    <w:next w:val="Standaard"/>
    <w:link w:val="Kop4Char"/>
    <w:uiPriority w:val="9"/>
    <w:unhideWhenUsed/>
    <w:qFormat/>
    <w:rsid w:val="008965DA"/>
    <w:pPr>
      <w:pBdr>
        <w:top w:val="dotted" w:sz="6" w:space="2" w:color="1C5C7F" w:themeColor="accent1"/>
      </w:pBdr>
      <w:spacing w:before="200" w:after="0"/>
      <w:outlineLvl w:val="3"/>
    </w:pPr>
    <w:rPr>
      <w:caps/>
      <w:color w:val="15445F" w:themeColor="accent1" w:themeShade="BF"/>
      <w:spacing w:val="10"/>
    </w:rPr>
  </w:style>
  <w:style w:type="paragraph" w:styleId="Kop5">
    <w:name w:val="heading 5"/>
    <w:basedOn w:val="Standaard"/>
    <w:next w:val="Standaard"/>
    <w:link w:val="Kop5Char"/>
    <w:uiPriority w:val="9"/>
    <w:semiHidden/>
    <w:unhideWhenUsed/>
    <w:qFormat/>
    <w:rsid w:val="008965DA"/>
    <w:pPr>
      <w:pBdr>
        <w:bottom w:val="single" w:sz="6" w:space="1" w:color="1C5C7F" w:themeColor="accent1"/>
      </w:pBdr>
      <w:spacing w:before="200" w:after="0"/>
      <w:outlineLvl w:val="4"/>
    </w:pPr>
    <w:rPr>
      <w:caps/>
      <w:color w:val="15445F" w:themeColor="accent1" w:themeShade="BF"/>
      <w:spacing w:val="10"/>
    </w:rPr>
  </w:style>
  <w:style w:type="paragraph" w:styleId="Kop6">
    <w:name w:val="heading 6"/>
    <w:basedOn w:val="Standaard"/>
    <w:next w:val="Standaard"/>
    <w:link w:val="Kop6Char"/>
    <w:uiPriority w:val="9"/>
    <w:semiHidden/>
    <w:unhideWhenUsed/>
    <w:qFormat/>
    <w:rsid w:val="008965DA"/>
    <w:pPr>
      <w:pBdr>
        <w:bottom w:val="dotted" w:sz="6" w:space="1" w:color="1C5C7F" w:themeColor="accent1"/>
      </w:pBdr>
      <w:spacing w:before="200" w:after="0"/>
      <w:outlineLvl w:val="5"/>
    </w:pPr>
    <w:rPr>
      <w:caps/>
      <w:color w:val="15445F" w:themeColor="accent1" w:themeShade="BF"/>
      <w:spacing w:val="10"/>
    </w:rPr>
  </w:style>
  <w:style w:type="paragraph" w:styleId="Kop7">
    <w:name w:val="heading 7"/>
    <w:basedOn w:val="Standaard"/>
    <w:next w:val="Standaard"/>
    <w:link w:val="Kop7Char"/>
    <w:uiPriority w:val="9"/>
    <w:semiHidden/>
    <w:unhideWhenUsed/>
    <w:qFormat/>
    <w:rsid w:val="008965DA"/>
    <w:pPr>
      <w:spacing w:before="200" w:after="0"/>
      <w:outlineLvl w:val="6"/>
    </w:pPr>
    <w:rPr>
      <w:caps/>
      <w:color w:val="15445F" w:themeColor="accent1" w:themeShade="BF"/>
      <w:spacing w:val="10"/>
    </w:rPr>
  </w:style>
  <w:style w:type="paragraph" w:styleId="Kop8">
    <w:name w:val="heading 8"/>
    <w:basedOn w:val="Standaard"/>
    <w:next w:val="Standaard"/>
    <w:link w:val="Kop8Char"/>
    <w:uiPriority w:val="9"/>
    <w:semiHidden/>
    <w:unhideWhenUsed/>
    <w:qFormat/>
    <w:rsid w:val="008965D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965DA"/>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5DA"/>
    <w:rPr>
      <w:caps/>
      <w:color w:val="FFFFFF" w:themeColor="background1"/>
      <w:spacing w:val="15"/>
      <w:sz w:val="22"/>
      <w:szCs w:val="22"/>
      <w:shd w:val="clear" w:color="auto" w:fill="1C5C7F" w:themeFill="accent1"/>
    </w:rPr>
  </w:style>
  <w:style w:type="character" w:customStyle="1" w:styleId="Kop2Char">
    <w:name w:val="Kop 2 Char"/>
    <w:basedOn w:val="Standaardalinea-lettertype"/>
    <w:link w:val="Kop2"/>
    <w:uiPriority w:val="9"/>
    <w:rsid w:val="008965DA"/>
    <w:rPr>
      <w:caps/>
      <w:spacing w:val="15"/>
      <w:shd w:val="clear" w:color="auto" w:fill="C4E2F2" w:themeFill="accent1" w:themeFillTint="33"/>
    </w:rPr>
  </w:style>
  <w:style w:type="character" w:customStyle="1" w:styleId="Kop3Char">
    <w:name w:val="Kop 3 Char"/>
    <w:basedOn w:val="Standaardalinea-lettertype"/>
    <w:link w:val="Kop3"/>
    <w:uiPriority w:val="9"/>
    <w:rsid w:val="008965DA"/>
    <w:rPr>
      <w:caps/>
      <w:color w:val="0E2D3F" w:themeColor="accent1" w:themeShade="7F"/>
      <w:spacing w:val="15"/>
    </w:rPr>
  </w:style>
  <w:style w:type="character" w:customStyle="1" w:styleId="Kop4Char">
    <w:name w:val="Kop 4 Char"/>
    <w:basedOn w:val="Standaardalinea-lettertype"/>
    <w:link w:val="Kop4"/>
    <w:uiPriority w:val="9"/>
    <w:rsid w:val="008965DA"/>
    <w:rPr>
      <w:caps/>
      <w:color w:val="15445F" w:themeColor="accent1" w:themeShade="BF"/>
      <w:spacing w:val="10"/>
    </w:rPr>
  </w:style>
  <w:style w:type="character" w:customStyle="1" w:styleId="Kop5Char">
    <w:name w:val="Kop 5 Char"/>
    <w:basedOn w:val="Standaardalinea-lettertype"/>
    <w:link w:val="Kop5"/>
    <w:uiPriority w:val="9"/>
    <w:semiHidden/>
    <w:rsid w:val="008965DA"/>
    <w:rPr>
      <w:caps/>
      <w:color w:val="15445F" w:themeColor="accent1" w:themeShade="BF"/>
      <w:spacing w:val="10"/>
    </w:rPr>
  </w:style>
  <w:style w:type="character" w:customStyle="1" w:styleId="Kop6Char">
    <w:name w:val="Kop 6 Char"/>
    <w:basedOn w:val="Standaardalinea-lettertype"/>
    <w:link w:val="Kop6"/>
    <w:uiPriority w:val="9"/>
    <w:semiHidden/>
    <w:rsid w:val="008965DA"/>
    <w:rPr>
      <w:caps/>
      <w:color w:val="15445F" w:themeColor="accent1" w:themeShade="BF"/>
      <w:spacing w:val="10"/>
    </w:rPr>
  </w:style>
  <w:style w:type="character" w:customStyle="1" w:styleId="Kop7Char">
    <w:name w:val="Kop 7 Char"/>
    <w:basedOn w:val="Standaardalinea-lettertype"/>
    <w:link w:val="Kop7"/>
    <w:uiPriority w:val="9"/>
    <w:semiHidden/>
    <w:rsid w:val="008965DA"/>
    <w:rPr>
      <w:caps/>
      <w:color w:val="15445F" w:themeColor="accent1" w:themeShade="BF"/>
      <w:spacing w:val="10"/>
    </w:rPr>
  </w:style>
  <w:style w:type="character" w:customStyle="1" w:styleId="Kop8Char">
    <w:name w:val="Kop 8 Char"/>
    <w:basedOn w:val="Standaardalinea-lettertype"/>
    <w:link w:val="Kop8"/>
    <w:uiPriority w:val="9"/>
    <w:semiHidden/>
    <w:rsid w:val="008965DA"/>
    <w:rPr>
      <w:caps/>
      <w:spacing w:val="10"/>
      <w:sz w:val="18"/>
      <w:szCs w:val="18"/>
    </w:rPr>
  </w:style>
  <w:style w:type="character" w:customStyle="1" w:styleId="Kop9Char">
    <w:name w:val="Kop 9 Char"/>
    <w:basedOn w:val="Standaardalinea-lettertype"/>
    <w:link w:val="Kop9"/>
    <w:uiPriority w:val="9"/>
    <w:semiHidden/>
    <w:rsid w:val="008965DA"/>
    <w:rPr>
      <w:i/>
      <w:iCs/>
      <w:caps/>
      <w:spacing w:val="10"/>
      <w:sz w:val="18"/>
      <w:szCs w:val="18"/>
    </w:rPr>
  </w:style>
  <w:style w:type="paragraph" w:styleId="Titel">
    <w:name w:val="Title"/>
    <w:basedOn w:val="Standaard"/>
    <w:next w:val="Standaard"/>
    <w:link w:val="TitelChar"/>
    <w:uiPriority w:val="10"/>
    <w:qFormat/>
    <w:rsid w:val="008965DA"/>
    <w:pPr>
      <w:spacing w:before="0" w:after="0"/>
    </w:pPr>
    <w:rPr>
      <w:rFonts w:asciiTheme="majorHAnsi" w:eastAsiaTheme="majorEastAsia" w:hAnsiTheme="majorHAnsi" w:cstheme="majorBidi"/>
      <w:caps/>
      <w:color w:val="1C5C7F" w:themeColor="accent1"/>
      <w:spacing w:val="10"/>
      <w:sz w:val="52"/>
      <w:szCs w:val="52"/>
    </w:rPr>
  </w:style>
  <w:style w:type="character" w:customStyle="1" w:styleId="TitelChar">
    <w:name w:val="Titel Char"/>
    <w:basedOn w:val="Standaardalinea-lettertype"/>
    <w:link w:val="Titel"/>
    <w:uiPriority w:val="10"/>
    <w:rsid w:val="008965DA"/>
    <w:rPr>
      <w:rFonts w:asciiTheme="majorHAnsi" w:eastAsiaTheme="majorEastAsia" w:hAnsiTheme="majorHAnsi" w:cstheme="majorBidi"/>
      <w:caps/>
      <w:color w:val="1C5C7F" w:themeColor="accent1"/>
      <w:spacing w:val="10"/>
      <w:sz w:val="52"/>
      <w:szCs w:val="52"/>
    </w:rPr>
  </w:style>
  <w:style w:type="paragraph" w:styleId="Ondertitel">
    <w:name w:val="Subtitle"/>
    <w:basedOn w:val="Standaard"/>
    <w:next w:val="Standaard"/>
    <w:link w:val="OndertitelChar"/>
    <w:uiPriority w:val="11"/>
    <w:qFormat/>
    <w:rsid w:val="008965DA"/>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965DA"/>
    <w:rPr>
      <w:caps/>
      <w:color w:val="595959" w:themeColor="text1" w:themeTint="A6"/>
      <w:spacing w:val="10"/>
      <w:sz w:val="21"/>
      <w:szCs w:val="21"/>
    </w:rPr>
  </w:style>
  <w:style w:type="paragraph" w:styleId="Citaat">
    <w:name w:val="Quote"/>
    <w:basedOn w:val="Standaard"/>
    <w:next w:val="Standaard"/>
    <w:link w:val="CitaatChar"/>
    <w:uiPriority w:val="29"/>
    <w:qFormat/>
    <w:rsid w:val="008965DA"/>
    <w:rPr>
      <w:i/>
      <w:iCs/>
      <w:sz w:val="24"/>
      <w:szCs w:val="24"/>
    </w:rPr>
  </w:style>
  <w:style w:type="character" w:customStyle="1" w:styleId="CitaatChar">
    <w:name w:val="Citaat Char"/>
    <w:basedOn w:val="Standaardalinea-lettertype"/>
    <w:link w:val="Citaat"/>
    <w:uiPriority w:val="29"/>
    <w:rsid w:val="008965DA"/>
    <w:rPr>
      <w:i/>
      <w:iCs/>
      <w:sz w:val="24"/>
      <w:szCs w:val="24"/>
    </w:rPr>
  </w:style>
  <w:style w:type="paragraph" w:styleId="Lijstalinea">
    <w:name w:val="List Paragraph"/>
    <w:basedOn w:val="Standaard"/>
    <w:link w:val="LijstalineaChar"/>
    <w:uiPriority w:val="34"/>
    <w:qFormat/>
    <w:rsid w:val="00286346"/>
    <w:pPr>
      <w:ind w:left="720"/>
      <w:contextualSpacing/>
    </w:pPr>
  </w:style>
  <w:style w:type="character" w:styleId="Intensievebenadrukking">
    <w:name w:val="Intense Emphasis"/>
    <w:uiPriority w:val="21"/>
    <w:qFormat/>
    <w:rsid w:val="008965DA"/>
    <w:rPr>
      <w:b/>
      <w:bCs/>
      <w:caps/>
      <w:color w:val="0E2D3F" w:themeColor="accent1" w:themeShade="7F"/>
      <w:spacing w:val="10"/>
    </w:rPr>
  </w:style>
  <w:style w:type="paragraph" w:styleId="Duidelijkcitaat">
    <w:name w:val="Intense Quote"/>
    <w:basedOn w:val="Standaard"/>
    <w:next w:val="Standaard"/>
    <w:link w:val="DuidelijkcitaatChar"/>
    <w:uiPriority w:val="30"/>
    <w:qFormat/>
    <w:rsid w:val="008965DA"/>
    <w:pPr>
      <w:spacing w:before="240" w:after="240" w:line="240" w:lineRule="auto"/>
      <w:ind w:left="1080" w:right="1080"/>
      <w:jc w:val="center"/>
    </w:pPr>
    <w:rPr>
      <w:color w:val="1C5C7F" w:themeColor="accent1"/>
      <w:sz w:val="24"/>
      <w:szCs w:val="24"/>
    </w:rPr>
  </w:style>
  <w:style w:type="character" w:customStyle="1" w:styleId="DuidelijkcitaatChar">
    <w:name w:val="Duidelijk citaat Char"/>
    <w:basedOn w:val="Standaardalinea-lettertype"/>
    <w:link w:val="Duidelijkcitaat"/>
    <w:uiPriority w:val="30"/>
    <w:rsid w:val="008965DA"/>
    <w:rPr>
      <w:color w:val="1C5C7F" w:themeColor="accent1"/>
      <w:sz w:val="24"/>
      <w:szCs w:val="24"/>
    </w:rPr>
  </w:style>
  <w:style w:type="character" w:styleId="Intensieveverwijzing">
    <w:name w:val="Intense Reference"/>
    <w:uiPriority w:val="32"/>
    <w:qFormat/>
    <w:rsid w:val="008965DA"/>
    <w:rPr>
      <w:b/>
      <w:bCs/>
      <w:i/>
      <w:iCs/>
      <w:caps/>
      <w:color w:val="1C5C7F" w:themeColor="accent1"/>
    </w:rPr>
  </w:style>
  <w:style w:type="character" w:styleId="Hyperlink">
    <w:name w:val="Hyperlink"/>
    <w:basedOn w:val="Standaardalinea-lettertype"/>
    <w:uiPriority w:val="99"/>
    <w:unhideWhenUsed/>
    <w:rsid w:val="00286346"/>
    <w:rPr>
      <w:color w:val="F39322" w:themeColor="hyperlink"/>
      <w:u w:val="single"/>
    </w:rPr>
  </w:style>
  <w:style w:type="character" w:styleId="Onopgelostemelding">
    <w:name w:val="Unresolved Mention"/>
    <w:basedOn w:val="Standaardalinea-lettertype"/>
    <w:uiPriority w:val="99"/>
    <w:semiHidden/>
    <w:unhideWhenUsed/>
    <w:rsid w:val="00286346"/>
    <w:rPr>
      <w:color w:val="605E5C"/>
      <w:shd w:val="clear" w:color="auto" w:fill="E1DFDD"/>
    </w:rPr>
  </w:style>
  <w:style w:type="paragraph" w:styleId="Bijschrift">
    <w:name w:val="caption"/>
    <w:basedOn w:val="Standaard"/>
    <w:next w:val="Standaard"/>
    <w:uiPriority w:val="35"/>
    <w:semiHidden/>
    <w:unhideWhenUsed/>
    <w:qFormat/>
    <w:rsid w:val="008965DA"/>
    <w:rPr>
      <w:b/>
      <w:bCs/>
      <w:color w:val="15445F" w:themeColor="accent1" w:themeShade="BF"/>
      <w:sz w:val="16"/>
      <w:szCs w:val="16"/>
    </w:rPr>
  </w:style>
  <w:style w:type="character" w:styleId="Zwaar">
    <w:name w:val="Strong"/>
    <w:uiPriority w:val="22"/>
    <w:qFormat/>
    <w:rsid w:val="008965DA"/>
    <w:rPr>
      <w:b/>
      <w:bCs/>
    </w:rPr>
  </w:style>
  <w:style w:type="character" w:styleId="Nadruk">
    <w:name w:val="Emphasis"/>
    <w:uiPriority w:val="20"/>
    <w:qFormat/>
    <w:rsid w:val="008965DA"/>
    <w:rPr>
      <w:caps/>
      <w:color w:val="0E2D3F" w:themeColor="accent1" w:themeShade="7F"/>
      <w:spacing w:val="5"/>
    </w:rPr>
  </w:style>
  <w:style w:type="paragraph" w:styleId="Geenafstand">
    <w:name w:val="No Spacing"/>
    <w:link w:val="GeenafstandChar"/>
    <w:uiPriority w:val="1"/>
    <w:qFormat/>
    <w:rsid w:val="008965DA"/>
    <w:pPr>
      <w:spacing w:after="0" w:line="240" w:lineRule="auto"/>
    </w:pPr>
  </w:style>
  <w:style w:type="character" w:styleId="Subtielebenadrukking">
    <w:name w:val="Subtle Emphasis"/>
    <w:uiPriority w:val="19"/>
    <w:qFormat/>
    <w:rsid w:val="008965DA"/>
    <w:rPr>
      <w:i/>
      <w:iCs/>
      <w:color w:val="0E2D3F" w:themeColor="accent1" w:themeShade="7F"/>
    </w:rPr>
  </w:style>
  <w:style w:type="character" w:styleId="Subtieleverwijzing">
    <w:name w:val="Subtle Reference"/>
    <w:uiPriority w:val="31"/>
    <w:qFormat/>
    <w:rsid w:val="008965DA"/>
    <w:rPr>
      <w:b/>
      <w:bCs/>
      <w:color w:val="1C5C7F" w:themeColor="accent1"/>
    </w:rPr>
  </w:style>
  <w:style w:type="character" w:styleId="Titelvanboek">
    <w:name w:val="Book Title"/>
    <w:uiPriority w:val="33"/>
    <w:qFormat/>
    <w:rsid w:val="008965DA"/>
    <w:rPr>
      <w:b/>
      <w:bCs/>
      <w:i/>
      <w:iCs/>
      <w:spacing w:val="0"/>
    </w:rPr>
  </w:style>
  <w:style w:type="paragraph" w:styleId="Kopvaninhoudsopgave">
    <w:name w:val="TOC Heading"/>
    <w:basedOn w:val="Kop1"/>
    <w:next w:val="Standaard"/>
    <w:uiPriority w:val="39"/>
    <w:unhideWhenUsed/>
    <w:qFormat/>
    <w:rsid w:val="008965DA"/>
    <w:pPr>
      <w:outlineLvl w:val="9"/>
    </w:pPr>
  </w:style>
  <w:style w:type="paragraph" w:styleId="Plattetekst">
    <w:name w:val="Body Text"/>
    <w:basedOn w:val="Standaard"/>
    <w:link w:val="PlattetekstChar"/>
    <w:rsid w:val="006F7944"/>
    <w:pPr>
      <w:spacing w:before="0" w:after="0" w:line="240" w:lineRule="auto"/>
    </w:pPr>
    <w:rPr>
      <w:rFonts w:ascii="Century Gothic" w:eastAsia="Times New Roman" w:hAnsi="Century Gothic" w:cs="Times New Roman"/>
      <w:b/>
      <w:bCs/>
      <w:sz w:val="22"/>
      <w:szCs w:val="24"/>
      <w:lang w:eastAsia="nl-NL"/>
    </w:rPr>
  </w:style>
  <w:style w:type="character" w:customStyle="1" w:styleId="PlattetekstChar">
    <w:name w:val="Platte tekst Char"/>
    <w:basedOn w:val="Standaardalinea-lettertype"/>
    <w:link w:val="Plattetekst"/>
    <w:rsid w:val="006F7944"/>
    <w:rPr>
      <w:rFonts w:ascii="Century Gothic" w:eastAsia="Times New Roman" w:hAnsi="Century Gothic" w:cs="Times New Roman"/>
      <w:b/>
      <w:bCs/>
      <w:sz w:val="22"/>
      <w:szCs w:val="24"/>
      <w:lang w:eastAsia="nl-NL"/>
    </w:rPr>
  </w:style>
  <w:style w:type="paragraph" w:styleId="Koptekst">
    <w:name w:val="header"/>
    <w:basedOn w:val="Standaard"/>
    <w:link w:val="KoptekstChar"/>
    <w:uiPriority w:val="99"/>
    <w:unhideWhenUsed/>
    <w:rsid w:val="006F7944"/>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6F7944"/>
  </w:style>
  <w:style w:type="paragraph" w:styleId="Voettekst">
    <w:name w:val="footer"/>
    <w:basedOn w:val="Standaard"/>
    <w:link w:val="VoettekstChar"/>
    <w:uiPriority w:val="99"/>
    <w:unhideWhenUsed/>
    <w:rsid w:val="006F7944"/>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6F7944"/>
  </w:style>
  <w:style w:type="character" w:styleId="Verwijzingopmerking">
    <w:name w:val="annotation reference"/>
    <w:basedOn w:val="Standaardalinea-lettertype"/>
    <w:uiPriority w:val="99"/>
    <w:semiHidden/>
    <w:unhideWhenUsed/>
    <w:rsid w:val="00135E40"/>
    <w:rPr>
      <w:sz w:val="16"/>
      <w:szCs w:val="16"/>
    </w:rPr>
  </w:style>
  <w:style w:type="paragraph" w:styleId="Tekstopmerking">
    <w:name w:val="annotation text"/>
    <w:basedOn w:val="Standaard"/>
    <w:link w:val="TekstopmerkingChar"/>
    <w:uiPriority w:val="99"/>
    <w:unhideWhenUsed/>
    <w:rsid w:val="00135E40"/>
    <w:pPr>
      <w:spacing w:before="0" w:after="0" w:line="280" w:lineRule="exact"/>
    </w:pPr>
    <w:rPr>
      <w:rFonts w:ascii="Calibri" w:eastAsia="Calibri" w:hAnsi="Calibri" w:cs="Times New Roman"/>
      <w:lang w:eastAsia="nl-NL"/>
    </w:rPr>
  </w:style>
  <w:style w:type="character" w:customStyle="1" w:styleId="TekstopmerkingChar">
    <w:name w:val="Tekst opmerking Char"/>
    <w:basedOn w:val="Standaardalinea-lettertype"/>
    <w:link w:val="Tekstopmerking"/>
    <w:uiPriority w:val="99"/>
    <w:rsid w:val="00135E40"/>
    <w:rPr>
      <w:rFonts w:ascii="Calibri" w:eastAsia="Calibri" w:hAnsi="Calibri" w:cs="Times New Roman"/>
      <w:lang w:eastAsia="nl-NL"/>
    </w:rPr>
  </w:style>
  <w:style w:type="character" w:customStyle="1" w:styleId="GeenafstandChar">
    <w:name w:val="Geen afstand Char"/>
    <w:basedOn w:val="Standaardalinea-lettertype"/>
    <w:link w:val="Geenafstand"/>
    <w:uiPriority w:val="1"/>
    <w:rsid w:val="00135E40"/>
  </w:style>
  <w:style w:type="paragraph" w:styleId="Onderwerpvanopmerking">
    <w:name w:val="annotation subject"/>
    <w:basedOn w:val="Tekstopmerking"/>
    <w:next w:val="Tekstopmerking"/>
    <w:link w:val="OnderwerpvanopmerkingChar"/>
    <w:uiPriority w:val="99"/>
    <w:semiHidden/>
    <w:unhideWhenUsed/>
    <w:rsid w:val="000F41C8"/>
    <w:pPr>
      <w:spacing w:before="100" w:after="200" w:line="240" w:lineRule="auto"/>
    </w:pPr>
    <w:rPr>
      <w:rFonts w:asciiTheme="minorHAnsi" w:eastAsiaTheme="minorEastAsia"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F41C8"/>
    <w:rPr>
      <w:rFonts w:ascii="Calibri" w:eastAsia="Calibri" w:hAnsi="Calibri" w:cs="Times New Roman"/>
      <w:b/>
      <w:bCs/>
      <w:lang w:eastAsia="nl-NL"/>
    </w:rPr>
  </w:style>
  <w:style w:type="paragraph" w:customStyle="1" w:styleId="Stijl1">
    <w:name w:val="Stijl1"/>
    <w:basedOn w:val="Lijstalinea"/>
    <w:link w:val="Stijl1Char"/>
    <w:qFormat/>
    <w:rsid w:val="00C658CA"/>
    <w:pPr>
      <w:numPr>
        <w:numId w:val="20"/>
      </w:numPr>
      <w:spacing w:before="0" w:after="160" w:line="259" w:lineRule="auto"/>
    </w:pPr>
    <w:rPr>
      <w:rFonts w:ascii="DengXian" w:eastAsia="DengXian" w:hAnsi="DengXian"/>
      <w:b/>
      <w:bCs/>
      <w:color w:val="1C5C7F"/>
    </w:rPr>
  </w:style>
  <w:style w:type="character" w:customStyle="1" w:styleId="LijstalineaChar">
    <w:name w:val="Lijstalinea Char"/>
    <w:basedOn w:val="Standaardalinea-lettertype"/>
    <w:link w:val="Lijstalinea"/>
    <w:uiPriority w:val="34"/>
    <w:rsid w:val="00C658CA"/>
  </w:style>
  <w:style w:type="character" w:customStyle="1" w:styleId="Stijl1Char">
    <w:name w:val="Stijl1 Char"/>
    <w:basedOn w:val="LijstalineaChar"/>
    <w:link w:val="Stijl1"/>
    <w:rsid w:val="00C658CA"/>
    <w:rPr>
      <w:rFonts w:ascii="DengXian" w:eastAsia="DengXian" w:hAnsi="DengXian"/>
      <w:b/>
      <w:bCs/>
      <w:color w:val="1C5C7F"/>
    </w:rPr>
  </w:style>
  <w:style w:type="paragraph" w:customStyle="1" w:styleId="Stijl2">
    <w:name w:val="Stijl2"/>
    <w:basedOn w:val="Lijstalinea"/>
    <w:link w:val="Stijl2Char"/>
    <w:qFormat/>
    <w:rsid w:val="00C658CA"/>
    <w:pPr>
      <w:numPr>
        <w:ilvl w:val="1"/>
        <w:numId w:val="20"/>
      </w:numPr>
      <w:spacing w:before="0" w:after="160" w:line="259" w:lineRule="auto"/>
      <w:ind w:left="644"/>
    </w:pPr>
    <w:rPr>
      <w:rFonts w:ascii="DengXian" w:eastAsia="DengXian" w:hAnsi="DengXian"/>
      <w:b/>
      <w:bCs/>
      <w:color w:val="1C5C7F"/>
      <w:sz w:val="24"/>
      <w:szCs w:val="24"/>
    </w:rPr>
  </w:style>
  <w:style w:type="character" w:customStyle="1" w:styleId="Stijl2Char">
    <w:name w:val="Stijl2 Char"/>
    <w:basedOn w:val="LijstalineaChar"/>
    <w:link w:val="Stijl2"/>
    <w:rsid w:val="00C658CA"/>
    <w:rPr>
      <w:rFonts w:ascii="DengXian" w:eastAsia="DengXian" w:hAnsi="DengXian"/>
      <w:b/>
      <w:bCs/>
      <w:color w:val="1C5C7F"/>
      <w:sz w:val="24"/>
      <w:szCs w:val="24"/>
    </w:rPr>
  </w:style>
  <w:style w:type="character" w:styleId="GevolgdeHyperlink">
    <w:name w:val="FollowedHyperlink"/>
    <w:basedOn w:val="Standaardalinea-lettertype"/>
    <w:uiPriority w:val="99"/>
    <w:semiHidden/>
    <w:unhideWhenUsed/>
    <w:rsid w:val="0034657D"/>
    <w:rPr>
      <w:color w:val="859626" w:themeColor="followedHyperlink"/>
      <w:u w:val="single"/>
    </w:rPr>
  </w:style>
  <w:style w:type="paragraph" w:styleId="Inhopg1">
    <w:name w:val="toc 1"/>
    <w:basedOn w:val="Standaard"/>
    <w:next w:val="Standaard"/>
    <w:autoRedefine/>
    <w:uiPriority w:val="39"/>
    <w:unhideWhenUsed/>
    <w:rsid w:val="00D72DE0"/>
    <w:pPr>
      <w:spacing w:after="100"/>
    </w:pPr>
  </w:style>
  <w:style w:type="paragraph" w:styleId="Inhopg3">
    <w:name w:val="toc 3"/>
    <w:basedOn w:val="Standaard"/>
    <w:next w:val="Standaard"/>
    <w:autoRedefine/>
    <w:uiPriority w:val="39"/>
    <w:unhideWhenUsed/>
    <w:rsid w:val="00D72DE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ddi.rivm.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vm.nl/binnenmilieu/binnen-buitenmilieu-basisscholen-kinderopva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deropvangdeplu.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vm.nl/hygienerichtlijnen/kinderopvang" TargetMode="Externa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0E2841"/>
      </a:dk2>
      <a:lt2>
        <a:srgbClr val="E8E8E8"/>
      </a:lt2>
      <a:accent1>
        <a:srgbClr val="1C5C7F"/>
      </a:accent1>
      <a:accent2>
        <a:srgbClr val="A6DAE8"/>
      </a:accent2>
      <a:accent3>
        <a:srgbClr val="5EC2D9"/>
      </a:accent3>
      <a:accent4>
        <a:srgbClr val="079599"/>
      </a:accent4>
      <a:accent5>
        <a:srgbClr val="B4D069"/>
      </a:accent5>
      <a:accent6>
        <a:srgbClr val="F8AC18"/>
      </a:accent6>
      <a:hlink>
        <a:srgbClr val="F39322"/>
      </a:hlink>
      <a:folHlink>
        <a:srgbClr val="85962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CB1488357A4488A95CD6444721F87" ma:contentTypeVersion="15" ma:contentTypeDescription="Een nieuw document maken." ma:contentTypeScope="" ma:versionID="4e0d29ff3165f5fdf9cdd2200c57b19e">
  <xsd:schema xmlns:xsd="http://www.w3.org/2001/XMLSchema" xmlns:xs="http://www.w3.org/2001/XMLSchema" xmlns:p="http://schemas.microsoft.com/office/2006/metadata/properties" xmlns:ns2="ed07acd7-d38e-4d08-aa43-0de76ad7a321" xmlns:ns3="e3892fe1-da21-4690-a849-d551f3eca6ba" targetNamespace="http://schemas.microsoft.com/office/2006/metadata/properties" ma:root="true" ma:fieldsID="d7916e7d05fe5ef12833cef425334748" ns2:_="" ns3:_="">
    <xsd:import namespace="ed07acd7-d38e-4d08-aa43-0de76ad7a321"/>
    <xsd:import namespace="e3892fe1-da21-4690-a849-d551f3eca6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7acd7-d38e-4d08-aa43-0de76ad7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19dde45-b4f2-4660-b38c-6ddd0d915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92fe1-da21-4690-a849-d551f3eca6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67b360-eac6-4dd5-ae72-d4a2541a7500}" ma:internalName="TaxCatchAll" ma:showField="CatchAllData" ma:web="e3892fe1-da21-4690-a849-d551f3eca6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8909-4517-4042-A548-F6F263593569}">
  <ds:schemaRefs>
    <ds:schemaRef ds:uri="http://schemas.microsoft.com/sharepoint/v3/contenttype/forms"/>
  </ds:schemaRefs>
</ds:datastoreItem>
</file>

<file path=customXml/itemProps2.xml><?xml version="1.0" encoding="utf-8"?>
<ds:datastoreItem xmlns:ds="http://schemas.openxmlformats.org/officeDocument/2006/customXml" ds:itemID="{743B5AAC-7671-4331-A968-DD528356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7acd7-d38e-4d08-aa43-0de76ad7a321"/>
    <ds:schemaRef ds:uri="e3892fe1-da21-4690-a849-d551f3eca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E1790-29A4-41CF-93A1-CF5E3485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5374</Words>
  <Characters>29558</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Dijk</dc:creator>
  <cp:keywords/>
  <dc:description/>
  <cp:lastModifiedBy>Diana van Dijk</cp:lastModifiedBy>
  <cp:revision>2</cp:revision>
  <cp:lastPrinted>2024-04-02T14:48:00Z</cp:lastPrinted>
  <dcterms:created xsi:type="dcterms:W3CDTF">2025-06-12T11:23:00Z</dcterms:created>
  <dcterms:modified xsi:type="dcterms:W3CDTF">2025-06-12T11:23:00Z</dcterms:modified>
</cp:coreProperties>
</file>